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63" w:rsidRPr="006F4CA8" w:rsidRDefault="00BE549B" w:rsidP="003C1832">
      <w:pPr>
        <w:spacing w:before="360"/>
        <w:jc w:val="center"/>
        <w:rPr>
          <w:rFonts w:ascii="Arial" w:hAnsi="Arial" w:cs="Arial"/>
          <w:b/>
        </w:rPr>
      </w:pPr>
      <w:r w:rsidRPr="006F4CA8">
        <w:rPr>
          <w:rFonts w:ascii="Arial" w:hAnsi="Arial" w:cs="Arial"/>
          <w:noProof/>
        </w:rPr>
        <mc:AlternateContent>
          <mc:Choice Requires="wps">
            <w:drawing>
              <wp:anchor distT="0" distB="0" distL="114300" distR="114300" simplePos="0" relativeHeight="251660288" behindDoc="0" locked="0" layoutInCell="1" allowOverlap="1" wp14:anchorId="4B431EA8" wp14:editId="68FC037F">
                <wp:simplePos x="0" y="0"/>
                <wp:positionH relativeFrom="column">
                  <wp:posOffset>0</wp:posOffset>
                </wp:positionH>
                <wp:positionV relativeFrom="paragraph">
                  <wp:posOffset>0</wp:posOffset>
                </wp:positionV>
                <wp:extent cx="6162675" cy="1123950"/>
                <wp:effectExtent l="0" t="0" r="28575" b="1905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1239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id="1">
                        <w:txbxContent>
                          <w:p w:rsidR="00E06DAE" w:rsidRPr="00CB76B3" w:rsidRDefault="00E06DAE" w:rsidP="00BF34A8">
                            <w:pPr>
                              <w:rPr>
                                <w:rFonts w:ascii="Arial" w:eastAsiaTheme="majorEastAsia" w:hAnsi="Arial" w:cs="Arial"/>
                                <w:i/>
                                <w:iCs/>
                              </w:rPr>
                            </w:pPr>
                            <w:bookmarkStart w:id="0" w:name="_GoBack"/>
                            <w:r w:rsidRPr="00CB76B3">
                              <w:rPr>
                                <w:rFonts w:ascii="Arial" w:eastAsiaTheme="majorEastAsia" w:hAnsi="Arial" w:cs="Arial"/>
                                <w:i/>
                                <w:iCs/>
                              </w:rPr>
                              <w:t>The fact sheet provides information about prediabetes and risk factors for type 2 diabetes, along with an overview of the National Diabetes Prevention Program</w:t>
                            </w:r>
                            <w:r w:rsidR="00882F94" w:rsidRPr="00CB76B3">
                              <w:rPr>
                                <w:rFonts w:ascii="Arial" w:eastAsiaTheme="majorEastAsia" w:hAnsi="Arial" w:cs="Arial"/>
                                <w:i/>
                                <w:iCs/>
                              </w:rPr>
                              <w:t xml:space="preserve"> lifestyle change intervention</w:t>
                            </w:r>
                            <w:r w:rsidRPr="00CB76B3">
                              <w:rPr>
                                <w:rFonts w:ascii="Arial" w:eastAsiaTheme="majorEastAsia" w:hAnsi="Arial" w:cs="Arial"/>
                                <w:i/>
                                <w:iCs/>
                              </w:rPr>
                              <w:t xml:space="preserve">.  We suggest having printed copies available for individuals to take home and read at their leisure or share with others including their health care providers. Replace yellow highlighted text with </w:t>
                            </w:r>
                            <w:bookmarkEnd w:id="0"/>
                            <w:r w:rsidRPr="00CB76B3">
                              <w:rPr>
                                <w:rFonts w:ascii="Arial" w:eastAsiaTheme="majorEastAsia" w:hAnsi="Arial" w:cs="Arial"/>
                                <w:i/>
                                <w:iCs/>
                              </w:rPr>
                              <w:t>information specific to your program.</w:t>
                            </w:r>
                          </w:p>
                          <w:p w:rsidR="00E06DAE" w:rsidRDefault="00E06DAE" w:rsidP="00BF34A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485.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" filled="f" strokecolor="black [3213]">
                <v:textbox style="mso-next-textbox:#Text Box 7" inset=",7.2pt,,7.2pt">
                  <w:txbxContent>
                    <w:p w:rsidR="00E06DAE" w:rsidRPr="00CB76B3" w:rsidRDefault="00E06DAE" w:rsidP="00BF34A8">
                      <w:pPr>
                        <w:rPr>
                          <w:rFonts w:ascii="Arial" w:eastAsiaTheme="majorEastAsia" w:hAnsi="Arial" w:cs="Arial"/>
                          <w:i/>
                          <w:iCs/>
                        </w:rPr>
                      </w:pPr>
                      <w:bookmarkStart w:id="1" w:name="_GoBack"/>
                      <w:r w:rsidRPr="00CB76B3">
                        <w:rPr>
                          <w:rFonts w:ascii="Arial" w:eastAsiaTheme="majorEastAsia" w:hAnsi="Arial" w:cs="Arial"/>
                          <w:i/>
                          <w:iCs/>
                        </w:rPr>
                        <w:t>The fact sheet provides information about prediabetes and risk factors for type 2 diabetes, along with an overview of the National Diabetes Prevention Program</w:t>
                      </w:r>
                      <w:r w:rsidR="00882F94" w:rsidRPr="00CB76B3">
                        <w:rPr>
                          <w:rFonts w:ascii="Arial" w:eastAsiaTheme="majorEastAsia" w:hAnsi="Arial" w:cs="Arial"/>
                          <w:i/>
                          <w:iCs/>
                        </w:rPr>
                        <w:t xml:space="preserve"> lifestyle change intervention</w:t>
                      </w:r>
                      <w:r w:rsidRPr="00CB76B3">
                        <w:rPr>
                          <w:rFonts w:ascii="Arial" w:eastAsiaTheme="majorEastAsia" w:hAnsi="Arial" w:cs="Arial"/>
                          <w:i/>
                          <w:iCs/>
                        </w:rPr>
                        <w:t xml:space="preserve">.  We suggest having printed copies available for individuals to take home and read at their leisure or share with others including their health care providers. Replace yellow highlighted text with </w:t>
                      </w:r>
                      <w:bookmarkEnd w:id="1"/>
                      <w:r w:rsidRPr="00CB76B3">
                        <w:rPr>
                          <w:rFonts w:ascii="Arial" w:eastAsiaTheme="majorEastAsia" w:hAnsi="Arial" w:cs="Arial"/>
                          <w:i/>
                          <w:iCs/>
                        </w:rPr>
                        <w:t>information specific to your program.</w:t>
                      </w:r>
                    </w:p>
                    <w:p w:rsidR="00E06DAE" w:rsidRDefault="00E06DAE" w:rsidP="00BF34A8"/>
                  </w:txbxContent>
                </v:textbox>
                <w10:wrap type="square"/>
              </v:shape>
            </w:pict>
          </mc:Fallback>
        </mc:AlternateContent>
      </w:r>
      <w:r w:rsidRPr="006F4CA8">
        <w:rPr>
          <w:rFonts w:ascii="Arial" w:hAnsi="Arial" w:cs="Arial"/>
          <w:noProof/>
        </w:rPr>
        <mc:AlternateContent>
          <mc:Choice Requires="wps">
            <w:drawing>
              <wp:anchor distT="0" distB="0" distL="114300" distR="114300" simplePos="0" relativeHeight="251661312" behindDoc="0" locked="0" layoutInCell="1" allowOverlap="1" wp14:anchorId="271F11A1" wp14:editId="6DF415F1">
                <wp:simplePos x="0" y="0"/>
                <wp:positionH relativeFrom="column">
                  <wp:posOffset>6286500</wp:posOffset>
                </wp:positionH>
                <wp:positionV relativeFrom="paragraph">
                  <wp:posOffset>800100</wp:posOffset>
                </wp:positionV>
                <wp:extent cx="114300" cy="114300"/>
                <wp:effectExtent l="0" t="0" r="0" b="0"/>
                <wp:wrapTight wrapText="bothSides">
                  <wp:wrapPolygon edited="0">
                    <wp:start x="0" y="0"/>
                    <wp:lineTo x="21600" y="0"/>
                    <wp:lineTo x="21600" y="21600"/>
                    <wp:lineTo x="0" y="2160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95pt;margin-top:6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" filled="f" stroked="f">
                <v:textbox inset=",7.2pt,,7.2pt">
                  <w:txbxContent/>
                </v:textbox>
                <w10:wrap type="tight"/>
              </v:shape>
            </w:pict>
          </mc:Fallback>
        </mc:AlternateContent>
      </w:r>
      <w:r w:rsidR="00671977" w:rsidRPr="006F4CA8">
        <w:rPr>
          <w:rFonts w:ascii="Arial" w:hAnsi="Arial" w:cs="Arial"/>
          <w:b/>
        </w:rPr>
        <w:t>Content</w:t>
      </w:r>
      <w:r w:rsidR="00671977" w:rsidRPr="006F4CA8">
        <w:rPr>
          <w:rFonts w:ascii="Arial" w:hAnsi="Arial" w:cs="Arial"/>
          <w:noProof/>
        </w:rPr>
        <w:t xml:space="preserve"> </w:t>
      </w:r>
      <w:r w:rsidR="00671977" w:rsidRPr="006F4CA8">
        <w:rPr>
          <w:rFonts w:ascii="Arial" w:hAnsi="Arial" w:cs="Arial"/>
          <w:b/>
          <w:noProof/>
        </w:rPr>
        <w:t>for</w:t>
      </w:r>
      <w:r w:rsidR="00671977" w:rsidRPr="006F4CA8">
        <w:rPr>
          <w:rFonts w:ascii="Arial" w:hAnsi="Arial" w:cs="Arial"/>
          <w:noProof/>
        </w:rPr>
        <w:t xml:space="preserve"> </w:t>
      </w:r>
      <w:r w:rsidR="00D80E63" w:rsidRPr="006F4CA8">
        <w:rPr>
          <w:rFonts w:ascii="Arial" w:hAnsi="Arial" w:cs="Arial"/>
          <w:b/>
        </w:rPr>
        <w:t>Fact Sheet</w:t>
      </w:r>
      <w:r w:rsidR="00591A27" w:rsidRPr="006F4CA8">
        <w:rPr>
          <w:rFonts w:ascii="Arial" w:hAnsi="Arial" w:cs="Arial"/>
          <w:b/>
        </w:rPr>
        <w:t xml:space="preserve"> </w:t>
      </w:r>
    </w:p>
    <w:p w:rsidR="00D80E63" w:rsidRPr="006F4CA8" w:rsidRDefault="00D80E63" w:rsidP="00D80E63">
      <w:pPr>
        <w:rPr>
          <w:rFonts w:ascii="Arial" w:hAnsi="Arial" w:cs="Arial"/>
        </w:rPr>
      </w:pPr>
      <w:r w:rsidRPr="006F4CA8">
        <w:rPr>
          <w:rFonts w:ascii="Arial" w:hAnsi="Arial" w:cs="Arial"/>
          <w:b/>
          <w:bCs/>
        </w:rPr>
        <w:t xml:space="preserve">The </w:t>
      </w:r>
      <w:r w:rsidR="00BF34A8" w:rsidRPr="006F4CA8">
        <w:rPr>
          <w:rFonts w:ascii="Arial" w:hAnsi="Arial" w:cs="Arial"/>
          <w:b/>
          <w:bCs/>
        </w:rPr>
        <w:t>[</w:t>
      </w:r>
      <w:r w:rsidR="00BF34A8" w:rsidRPr="006F4CA8">
        <w:rPr>
          <w:rFonts w:ascii="Arial" w:hAnsi="Arial" w:cs="Arial"/>
          <w:b/>
          <w:bCs/>
          <w:highlight w:val="yellow"/>
        </w:rPr>
        <w:t>Organization/Program Name</w:t>
      </w:r>
      <w:r w:rsidR="00BF34A8" w:rsidRPr="006F4CA8">
        <w:rPr>
          <w:rFonts w:ascii="Arial" w:hAnsi="Arial" w:cs="Arial"/>
          <w:b/>
          <w:bCs/>
        </w:rPr>
        <w:t xml:space="preserve">] </w:t>
      </w:r>
      <w:r w:rsidRPr="006F4CA8">
        <w:rPr>
          <w:rFonts w:ascii="Arial" w:hAnsi="Arial" w:cs="Arial"/>
          <w:b/>
          <w:bCs/>
        </w:rPr>
        <w:t xml:space="preserve">Reduces Your Risk of Type 2 Diabetes </w:t>
      </w:r>
    </w:p>
    <w:p w:rsidR="00D80E63" w:rsidRPr="006F4CA8" w:rsidRDefault="00D80E63" w:rsidP="00D80E63">
      <w:pPr>
        <w:rPr>
          <w:rFonts w:ascii="Arial" w:hAnsi="Arial" w:cs="Arial"/>
        </w:rPr>
      </w:pPr>
      <w:r w:rsidRPr="006F4CA8">
        <w:rPr>
          <w:rFonts w:ascii="Arial" w:hAnsi="Arial" w:cs="Arial"/>
        </w:rPr>
        <w:t xml:space="preserve">If you have prediabetes or other risk factors for type 2 diabetes, now is the time to take charge of your health and make a change. The </w:t>
      </w:r>
      <w:r w:rsidR="00BF34A8" w:rsidRPr="006F4CA8">
        <w:rPr>
          <w:rFonts w:ascii="Arial" w:hAnsi="Arial" w:cs="Arial"/>
        </w:rPr>
        <w:t>[</w:t>
      </w:r>
      <w:r w:rsidR="00BF34A8" w:rsidRPr="006F4CA8">
        <w:rPr>
          <w:rFonts w:ascii="Arial" w:hAnsi="Arial" w:cs="Arial"/>
          <w:bCs/>
          <w:highlight w:val="yellow"/>
        </w:rPr>
        <w:t>Organization/Program Name</w:t>
      </w:r>
      <w:r w:rsidR="00BF34A8" w:rsidRPr="006F4CA8">
        <w:rPr>
          <w:rFonts w:ascii="Arial" w:hAnsi="Arial" w:cs="Arial"/>
          <w:bCs/>
        </w:rPr>
        <w:t>]</w:t>
      </w:r>
      <w:r w:rsidRPr="006F4CA8">
        <w:rPr>
          <w:rFonts w:ascii="Arial" w:hAnsi="Arial" w:cs="Arial"/>
        </w:rPr>
        <w:t xml:space="preserve"> can help! </w:t>
      </w:r>
    </w:p>
    <w:p w:rsidR="00D80E63" w:rsidRPr="006F4CA8" w:rsidRDefault="00750A88" w:rsidP="00D80E63">
      <w:pPr>
        <w:rPr>
          <w:rFonts w:ascii="Arial" w:hAnsi="Arial" w:cs="Arial"/>
        </w:rPr>
      </w:pPr>
      <w:r w:rsidRPr="006F4CA8">
        <w:rPr>
          <w:rFonts w:ascii="Arial" w:hAnsi="Arial" w:cs="Arial"/>
          <w:b/>
          <w:bCs/>
        </w:rPr>
        <w:t>[</w:t>
      </w:r>
      <w:r w:rsidRPr="006F4CA8">
        <w:rPr>
          <w:rFonts w:ascii="Arial" w:hAnsi="Arial" w:cs="Arial"/>
          <w:b/>
          <w:bCs/>
          <w:highlight w:val="yellow"/>
        </w:rPr>
        <w:t>Organization/Program Name</w:t>
      </w:r>
      <w:r w:rsidRPr="006F4CA8">
        <w:rPr>
          <w:rFonts w:ascii="Arial" w:hAnsi="Arial" w:cs="Arial"/>
          <w:b/>
          <w:bCs/>
        </w:rPr>
        <w:t xml:space="preserve">] </w:t>
      </w:r>
      <w:r w:rsidRPr="006F4CA8">
        <w:rPr>
          <w:rFonts w:ascii="Arial" w:hAnsi="Arial" w:cs="Arial"/>
        </w:rPr>
        <w:t>is part of t</w:t>
      </w:r>
      <w:r w:rsidR="00D80E63" w:rsidRPr="006F4CA8">
        <w:rPr>
          <w:rFonts w:ascii="Arial" w:hAnsi="Arial" w:cs="Arial"/>
        </w:rPr>
        <w:t>he Nation</w:t>
      </w:r>
      <w:r w:rsidR="0005657B" w:rsidRPr="006F4CA8">
        <w:rPr>
          <w:rFonts w:ascii="Arial" w:hAnsi="Arial" w:cs="Arial"/>
        </w:rPr>
        <w:t>al</w:t>
      </w:r>
      <w:r w:rsidRPr="006F4CA8">
        <w:rPr>
          <w:rFonts w:ascii="Arial" w:hAnsi="Arial" w:cs="Arial"/>
        </w:rPr>
        <w:t xml:space="preserve"> Diabetes Prevention Program </w:t>
      </w:r>
      <w:r w:rsidR="00D80E63" w:rsidRPr="006F4CA8">
        <w:rPr>
          <w:rFonts w:ascii="Arial" w:hAnsi="Arial" w:cs="Arial"/>
        </w:rPr>
        <w:t>led by the Centers for Disease Control and Prevention (CDC). It features an approach that is proven to pr</w:t>
      </w:r>
      <w:r w:rsidR="00592DD9" w:rsidRPr="006F4CA8">
        <w:rPr>
          <w:rFonts w:ascii="Arial" w:hAnsi="Arial" w:cs="Arial"/>
        </w:rPr>
        <w:t xml:space="preserve">event or delay type 2 diabetes </w:t>
      </w:r>
      <w:r w:rsidR="008D14FA" w:rsidRPr="006F4CA8">
        <w:rPr>
          <w:rFonts w:ascii="Arial" w:hAnsi="Arial" w:cs="Arial"/>
        </w:rPr>
        <w:t>and includes</w:t>
      </w:r>
      <w:r w:rsidR="00592DD9" w:rsidRPr="006F4CA8">
        <w:rPr>
          <w:rFonts w:ascii="Arial" w:hAnsi="Arial" w:cs="Arial"/>
        </w:rPr>
        <w:t>:</w:t>
      </w:r>
    </w:p>
    <w:p w:rsidR="00592DD9" w:rsidRPr="006F4CA8" w:rsidRDefault="00592DD9" w:rsidP="008D14FA">
      <w:pPr>
        <w:numPr>
          <w:ilvl w:val="0"/>
          <w:numId w:val="2"/>
        </w:numPr>
        <w:spacing w:after="120"/>
        <w:ind w:left="720"/>
        <w:rPr>
          <w:rFonts w:ascii="Arial" w:hAnsi="Arial" w:cs="Arial"/>
        </w:rPr>
      </w:pPr>
      <w:r w:rsidRPr="006F4CA8">
        <w:rPr>
          <w:rFonts w:ascii="Arial" w:hAnsi="Arial" w:cs="Arial"/>
        </w:rPr>
        <w:t xml:space="preserve">Trained lifestyle coach </w:t>
      </w:r>
    </w:p>
    <w:p w:rsidR="00592DD9" w:rsidRPr="006F4CA8" w:rsidRDefault="00592DD9" w:rsidP="008D14FA">
      <w:pPr>
        <w:numPr>
          <w:ilvl w:val="0"/>
          <w:numId w:val="2"/>
        </w:numPr>
        <w:spacing w:after="120"/>
        <w:ind w:left="720"/>
        <w:rPr>
          <w:rFonts w:ascii="Arial" w:hAnsi="Arial" w:cs="Arial"/>
        </w:rPr>
      </w:pPr>
      <w:r w:rsidRPr="006F4CA8">
        <w:rPr>
          <w:rFonts w:ascii="Arial" w:hAnsi="Arial" w:cs="Arial"/>
        </w:rPr>
        <w:t xml:space="preserve">CDC-approved curriculum </w:t>
      </w:r>
    </w:p>
    <w:p w:rsidR="00592DD9" w:rsidRPr="006F4CA8" w:rsidRDefault="00592DD9" w:rsidP="008D14FA">
      <w:pPr>
        <w:numPr>
          <w:ilvl w:val="0"/>
          <w:numId w:val="2"/>
        </w:numPr>
        <w:spacing w:after="120"/>
        <w:ind w:left="720"/>
        <w:rPr>
          <w:rFonts w:ascii="Arial" w:hAnsi="Arial" w:cs="Arial"/>
        </w:rPr>
      </w:pPr>
      <w:r w:rsidRPr="006F4CA8">
        <w:rPr>
          <w:rFonts w:ascii="Arial" w:hAnsi="Arial" w:cs="Arial"/>
        </w:rPr>
        <w:t xml:space="preserve">Group support </w:t>
      </w:r>
    </w:p>
    <w:p w:rsidR="00592DD9" w:rsidRPr="006F4CA8" w:rsidRDefault="00592DD9" w:rsidP="008D14FA">
      <w:pPr>
        <w:numPr>
          <w:ilvl w:val="0"/>
          <w:numId w:val="2"/>
        </w:numPr>
        <w:spacing w:after="120"/>
        <w:ind w:left="720"/>
        <w:rPr>
          <w:rFonts w:ascii="Arial" w:hAnsi="Arial" w:cs="Arial"/>
        </w:rPr>
      </w:pPr>
      <w:r w:rsidRPr="006F4CA8">
        <w:rPr>
          <w:rFonts w:ascii="Arial" w:hAnsi="Arial" w:cs="Arial"/>
        </w:rPr>
        <w:t xml:space="preserve">16 weekly meetings </w:t>
      </w:r>
    </w:p>
    <w:p w:rsidR="00592DD9" w:rsidRPr="006F4CA8" w:rsidRDefault="00592DD9" w:rsidP="008D14FA">
      <w:pPr>
        <w:numPr>
          <w:ilvl w:val="0"/>
          <w:numId w:val="2"/>
        </w:numPr>
        <w:spacing w:after="120"/>
        <w:ind w:left="720"/>
        <w:rPr>
          <w:rFonts w:ascii="Arial" w:hAnsi="Arial" w:cs="Arial"/>
        </w:rPr>
      </w:pPr>
      <w:r w:rsidRPr="006F4CA8">
        <w:rPr>
          <w:rFonts w:ascii="Arial" w:hAnsi="Arial" w:cs="Arial"/>
        </w:rPr>
        <w:t xml:space="preserve">6 monthly follow-up meetings </w:t>
      </w:r>
    </w:p>
    <w:p w:rsidR="00D80E63" w:rsidRPr="006F4CA8" w:rsidRDefault="00D80E63" w:rsidP="00D80E63">
      <w:pPr>
        <w:rPr>
          <w:rFonts w:ascii="Arial" w:hAnsi="Arial" w:cs="Arial"/>
        </w:rPr>
      </w:pPr>
      <w:r w:rsidRPr="006F4CA8">
        <w:rPr>
          <w:rFonts w:ascii="Arial" w:hAnsi="Arial" w:cs="Arial"/>
        </w:rPr>
        <w:t xml:space="preserve">By improving food choices and increasing physical activity, you can lose 5 to 7 percent of your body weight — that is 10 to 14 pounds for a person weighing 200 pounds. If you have prediabetes, these lifestyle changes can cut your risk </w:t>
      </w:r>
      <w:r w:rsidR="0005657B" w:rsidRPr="006F4CA8">
        <w:rPr>
          <w:rFonts w:ascii="Arial" w:hAnsi="Arial" w:cs="Arial"/>
        </w:rPr>
        <w:t xml:space="preserve">of developing type </w:t>
      </w:r>
      <w:proofErr w:type="gramStart"/>
      <w:r w:rsidR="0005657B" w:rsidRPr="006F4CA8">
        <w:rPr>
          <w:rFonts w:ascii="Arial" w:hAnsi="Arial" w:cs="Arial"/>
        </w:rPr>
        <w:t>2 diabetes</w:t>
      </w:r>
      <w:proofErr w:type="gramEnd"/>
      <w:r w:rsidR="0005657B" w:rsidRPr="006F4CA8">
        <w:rPr>
          <w:rFonts w:ascii="Arial" w:hAnsi="Arial" w:cs="Arial"/>
        </w:rPr>
        <w:t xml:space="preserve"> by more than</w:t>
      </w:r>
      <w:r w:rsidRPr="006F4CA8">
        <w:rPr>
          <w:rFonts w:ascii="Arial" w:hAnsi="Arial" w:cs="Arial"/>
        </w:rPr>
        <w:t xml:space="preserve"> half. </w:t>
      </w:r>
    </w:p>
    <w:p w:rsidR="00D80E63" w:rsidRPr="006F4CA8" w:rsidRDefault="00D80E63" w:rsidP="00D80E63">
      <w:pPr>
        <w:rPr>
          <w:rFonts w:ascii="Arial" w:hAnsi="Arial" w:cs="Arial"/>
        </w:rPr>
      </w:pPr>
      <w:r w:rsidRPr="006F4CA8">
        <w:rPr>
          <w:rFonts w:ascii="Arial" w:hAnsi="Arial" w:cs="Arial"/>
          <w:b/>
          <w:bCs/>
        </w:rPr>
        <w:t xml:space="preserve">Prediabetes Can Lead to Type 2 Diabetes </w:t>
      </w:r>
    </w:p>
    <w:p w:rsidR="00D80E63" w:rsidRPr="006F4CA8" w:rsidRDefault="00D80E63" w:rsidP="00D80E63">
      <w:pPr>
        <w:rPr>
          <w:rFonts w:ascii="Arial" w:hAnsi="Arial" w:cs="Arial"/>
        </w:rPr>
      </w:pPr>
      <w:r w:rsidRPr="006F4CA8">
        <w:rPr>
          <w:rFonts w:ascii="Arial" w:hAnsi="Arial" w:cs="Arial"/>
        </w:rPr>
        <w:t xml:space="preserve">One out of three American adults has prediabetes, and most of them do not know it. Having prediabetes means your blood glucose (sugar) level is higher than normal, but not high enough to be diagnosed as diabetes. This raises your risk of type 2 diabetes, heart disease, and stroke. </w:t>
      </w:r>
    </w:p>
    <w:p w:rsidR="00D80E63" w:rsidRPr="006F4CA8" w:rsidRDefault="00CD46C8" w:rsidP="00D80E63">
      <w:pPr>
        <w:rPr>
          <w:rFonts w:ascii="Arial" w:hAnsi="Arial" w:cs="Arial"/>
        </w:rPr>
      </w:pPr>
      <w:r w:rsidRPr="006F4CA8">
        <w:rPr>
          <w:rFonts w:ascii="Arial" w:hAnsi="Arial" w:cs="Arial"/>
        </w:rPr>
        <w:t xml:space="preserve">Without weight loss </w:t>
      </w:r>
      <w:proofErr w:type="gramStart"/>
      <w:r w:rsidRPr="006F4CA8">
        <w:rPr>
          <w:rFonts w:ascii="Arial" w:hAnsi="Arial" w:cs="Arial"/>
        </w:rPr>
        <w:t xml:space="preserve">and </w:t>
      </w:r>
      <w:r w:rsidR="00D80E63" w:rsidRPr="006F4CA8">
        <w:rPr>
          <w:rFonts w:ascii="Arial" w:hAnsi="Arial" w:cs="Arial"/>
        </w:rPr>
        <w:t xml:space="preserve"> moderate</w:t>
      </w:r>
      <w:proofErr w:type="gramEnd"/>
      <w:r w:rsidR="00D80E63" w:rsidRPr="006F4CA8">
        <w:rPr>
          <w:rFonts w:ascii="Arial" w:hAnsi="Arial" w:cs="Arial"/>
        </w:rPr>
        <w:t xml:space="preserve"> physical activity, many people with prediabetes will develop type 2 diabetes within 3 years. Type </w:t>
      </w:r>
      <w:proofErr w:type="gramStart"/>
      <w:r w:rsidR="00D80E63" w:rsidRPr="006F4CA8">
        <w:rPr>
          <w:rFonts w:ascii="Arial" w:hAnsi="Arial" w:cs="Arial"/>
        </w:rPr>
        <w:t>2 diabetes</w:t>
      </w:r>
      <w:proofErr w:type="gramEnd"/>
      <w:r w:rsidR="00D80E63" w:rsidRPr="006F4CA8">
        <w:rPr>
          <w:rFonts w:ascii="Arial" w:hAnsi="Arial" w:cs="Arial"/>
        </w:rPr>
        <w:t xml:space="preserve"> is a serious condition that can lead to health issues such as heart attack; stroke; blindness; kidney failure; or loss of toes, feet, or legs. </w:t>
      </w:r>
    </w:p>
    <w:p w:rsidR="00D80E63" w:rsidRPr="006F4CA8" w:rsidRDefault="00D80E63" w:rsidP="00D80E63">
      <w:pPr>
        <w:rPr>
          <w:rFonts w:ascii="Arial" w:hAnsi="Arial" w:cs="Arial"/>
        </w:rPr>
      </w:pPr>
      <w:r w:rsidRPr="006F4CA8">
        <w:rPr>
          <w:rFonts w:ascii="Arial" w:hAnsi="Arial" w:cs="Arial"/>
        </w:rPr>
        <w:t xml:space="preserve">The lifestyle changes you make in the </w:t>
      </w:r>
      <w:r w:rsidR="00BF34A8" w:rsidRPr="006F4CA8">
        <w:rPr>
          <w:rFonts w:ascii="Arial" w:hAnsi="Arial" w:cs="Arial"/>
        </w:rPr>
        <w:t>[</w:t>
      </w:r>
      <w:r w:rsidR="00BF34A8" w:rsidRPr="006F4CA8">
        <w:rPr>
          <w:rFonts w:ascii="Arial" w:hAnsi="Arial" w:cs="Arial"/>
          <w:bCs/>
          <w:highlight w:val="yellow"/>
        </w:rPr>
        <w:t>Organization/Program Name</w:t>
      </w:r>
      <w:r w:rsidR="00BF34A8" w:rsidRPr="006F4CA8">
        <w:rPr>
          <w:rFonts w:ascii="Arial" w:hAnsi="Arial" w:cs="Arial"/>
        </w:rPr>
        <w:t xml:space="preserve">] </w:t>
      </w:r>
      <w:r w:rsidRPr="006F4CA8">
        <w:rPr>
          <w:rFonts w:ascii="Arial" w:hAnsi="Arial" w:cs="Arial"/>
        </w:rPr>
        <w:t>will help you prevent or delay type</w:t>
      </w:r>
      <w:r w:rsidR="0005657B" w:rsidRPr="006F4CA8">
        <w:rPr>
          <w:rFonts w:ascii="Arial" w:hAnsi="Arial" w:cs="Arial"/>
        </w:rPr>
        <w:t xml:space="preserve"> 2 diabetes.  </w:t>
      </w:r>
    </w:p>
    <w:p w:rsidR="00D80E63" w:rsidRPr="006F4CA8" w:rsidRDefault="006A2237" w:rsidP="00D80E63">
      <w:pPr>
        <w:rPr>
          <w:rFonts w:ascii="Arial" w:hAnsi="Arial" w:cs="Arial"/>
          <w:b/>
          <w:bCs/>
        </w:rPr>
      </w:pPr>
      <w:r w:rsidRPr="006F4CA8">
        <w:rPr>
          <w:rFonts w:ascii="Arial" w:hAnsi="Arial" w:cs="Arial"/>
          <w:b/>
          <w:bCs/>
        </w:rPr>
        <w:t xml:space="preserve">You may have prediabetes and be at risk for Type 2 diabetes if you: </w:t>
      </w:r>
    </w:p>
    <w:p w:rsidR="00D80E63" w:rsidRPr="006F4CA8" w:rsidRDefault="00D80E63" w:rsidP="00DD2F3E">
      <w:pPr>
        <w:numPr>
          <w:ilvl w:val="0"/>
          <w:numId w:val="1"/>
        </w:numPr>
        <w:spacing w:after="120"/>
        <w:ind w:left="720"/>
        <w:rPr>
          <w:rFonts w:ascii="Arial" w:hAnsi="Arial" w:cs="Arial"/>
        </w:rPr>
      </w:pPr>
      <w:r w:rsidRPr="006F4CA8">
        <w:rPr>
          <w:rFonts w:ascii="Arial" w:hAnsi="Arial" w:cs="Arial"/>
        </w:rPr>
        <w:t xml:space="preserve">Are 45 years of age or older </w:t>
      </w:r>
    </w:p>
    <w:p w:rsidR="00D80E63" w:rsidRPr="006F4CA8" w:rsidRDefault="00D80E63" w:rsidP="00DD2F3E">
      <w:pPr>
        <w:numPr>
          <w:ilvl w:val="0"/>
          <w:numId w:val="1"/>
        </w:numPr>
        <w:spacing w:after="120"/>
        <w:ind w:left="720"/>
        <w:rPr>
          <w:rFonts w:ascii="Arial" w:hAnsi="Arial" w:cs="Arial"/>
        </w:rPr>
      </w:pPr>
      <w:r w:rsidRPr="006F4CA8">
        <w:rPr>
          <w:rFonts w:ascii="Arial" w:hAnsi="Arial" w:cs="Arial"/>
        </w:rPr>
        <w:t xml:space="preserve">Are overweight </w:t>
      </w:r>
    </w:p>
    <w:p w:rsidR="00D80E63" w:rsidRPr="006F4CA8" w:rsidRDefault="00D80E63" w:rsidP="00DD2F3E">
      <w:pPr>
        <w:numPr>
          <w:ilvl w:val="0"/>
          <w:numId w:val="1"/>
        </w:numPr>
        <w:spacing w:after="120"/>
        <w:ind w:left="720"/>
        <w:rPr>
          <w:rFonts w:ascii="Arial" w:hAnsi="Arial" w:cs="Arial"/>
        </w:rPr>
      </w:pPr>
      <w:r w:rsidRPr="006F4CA8">
        <w:rPr>
          <w:rFonts w:ascii="Arial" w:hAnsi="Arial" w:cs="Arial"/>
        </w:rPr>
        <w:t xml:space="preserve">Have a family history of type 2 diabetes </w:t>
      </w:r>
    </w:p>
    <w:p w:rsidR="00D80E63" w:rsidRPr="006F4CA8" w:rsidRDefault="00D80E63" w:rsidP="00DD2F3E">
      <w:pPr>
        <w:numPr>
          <w:ilvl w:val="0"/>
          <w:numId w:val="1"/>
        </w:numPr>
        <w:spacing w:after="120"/>
        <w:ind w:left="720"/>
        <w:rPr>
          <w:rFonts w:ascii="Arial" w:hAnsi="Arial" w:cs="Arial"/>
        </w:rPr>
      </w:pPr>
      <w:r w:rsidRPr="006F4CA8">
        <w:rPr>
          <w:rFonts w:ascii="Arial" w:hAnsi="Arial" w:cs="Arial"/>
        </w:rPr>
        <w:t xml:space="preserve">Are physically active fewer than 3 times per week </w:t>
      </w:r>
    </w:p>
    <w:p w:rsidR="0005657B" w:rsidRPr="006F4CA8" w:rsidRDefault="0005657B" w:rsidP="00DD2F3E">
      <w:pPr>
        <w:numPr>
          <w:ilvl w:val="0"/>
          <w:numId w:val="1"/>
        </w:numPr>
        <w:spacing w:after="120"/>
        <w:ind w:left="1440" w:hanging="720"/>
        <w:rPr>
          <w:rFonts w:ascii="Arial" w:hAnsi="Arial" w:cs="Arial"/>
        </w:rPr>
      </w:pPr>
      <w:r w:rsidRPr="006F4CA8">
        <w:rPr>
          <w:rFonts w:ascii="Arial" w:hAnsi="Arial" w:cs="Arial"/>
        </w:rPr>
        <w:lastRenderedPageBreak/>
        <w:t xml:space="preserve">Ever had diabetes while pregnant (gestational diabetes) or gave birth to a baby that weighed more than 9 pounds </w:t>
      </w:r>
    </w:p>
    <w:p w:rsidR="00D80E63" w:rsidRPr="006F4CA8" w:rsidRDefault="00D80E63" w:rsidP="00D80E63">
      <w:pPr>
        <w:rPr>
          <w:rFonts w:ascii="Arial" w:hAnsi="Arial" w:cs="Arial"/>
        </w:rPr>
      </w:pPr>
      <w:r w:rsidRPr="006F4CA8">
        <w:rPr>
          <w:rFonts w:ascii="Arial" w:hAnsi="Arial" w:cs="Arial"/>
          <w:b/>
          <w:bCs/>
        </w:rPr>
        <w:t xml:space="preserve">How the </w:t>
      </w:r>
      <w:r w:rsidR="00BF34A8" w:rsidRPr="006F4CA8">
        <w:rPr>
          <w:rFonts w:ascii="Arial" w:hAnsi="Arial" w:cs="Arial"/>
          <w:b/>
          <w:bCs/>
        </w:rPr>
        <w:t>[</w:t>
      </w:r>
      <w:r w:rsidR="00BF34A8" w:rsidRPr="006F4CA8">
        <w:rPr>
          <w:rFonts w:ascii="Arial" w:hAnsi="Arial" w:cs="Arial"/>
          <w:b/>
          <w:bCs/>
          <w:highlight w:val="yellow"/>
        </w:rPr>
        <w:t>Organization/Program Name</w:t>
      </w:r>
      <w:r w:rsidR="00BF34A8" w:rsidRPr="006F4CA8">
        <w:rPr>
          <w:rFonts w:ascii="Arial" w:hAnsi="Arial" w:cs="Arial"/>
          <w:b/>
          <w:bCs/>
        </w:rPr>
        <w:t xml:space="preserve">] </w:t>
      </w:r>
      <w:r w:rsidR="006A2237" w:rsidRPr="006F4CA8">
        <w:rPr>
          <w:rFonts w:ascii="Arial" w:hAnsi="Arial" w:cs="Arial"/>
          <w:b/>
          <w:bCs/>
        </w:rPr>
        <w:t>w</w:t>
      </w:r>
      <w:r w:rsidRPr="006F4CA8">
        <w:rPr>
          <w:rFonts w:ascii="Arial" w:hAnsi="Arial" w:cs="Arial"/>
          <w:b/>
          <w:bCs/>
        </w:rPr>
        <w:t xml:space="preserve">orks </w:t>
      </w:r>
    </w:p>
    <w:p w:rsidR="00D80E63" w:rsidRPr="006F4CA8" w:rsidRDefault="00D80E63" w:rsidP="00D80E63">
      <w:pPr>
        <w:rPr>
          <w:rFonts w:ascii="Arial" w:hAnsi="Arial" w:cs="Arial"/>
        </w:rPr>
      </w:pPr>
      <w:r w:rsidRPr="006F4CA8">
        <w:rPr>
          <w:rFonts w:ascii="Arial" w:hAnsi="Arial" w:cs="Arial"/>
        </w:rPr>
        <w:t xml:space="preserve">As part of a group, you will work with a trained lifestyle coach and other participants to learn the skills you need to make lasting changes. You will learn to eat healthy, add physical activity to your life, manage stress, stay motivated, and solve problems that can get in the way of healthy changes. </w:t>
      </w:r>
    </w:p>
    <w:p w:rsidR="00D80E63" w:rsidRPr="006F4CA8" w:rsidRDefault="00BF34A8" w:rsidP="00D80E63">
      <w:pPr>
        <w:rPr>
          <w:rFonts w:ascii="Arial" w:hAnsi="Arial" w:cs="Arial"/>
        </w:rPr>
      </w:pPr>
      <w:r w:rsidRPr="006F4CA8">
        <w:rPr>
          <w:rFonts w:ascii="Arial" w:hAnsi="Arial" w:cs="Arial"/>
          <w:highlight w:val="yellow"/>
        </w:rPr>
        <w:t>[</w:t>
      </w:r>
      <w:r w:rsidRPr="006F4CA8">
        <w:rPr>
          <w:rFonts w:ascii="Arial" w:hAnsi="Arial" w:cs="Arial"/>
          <w:bCs/>
          <w:highlight w:val="yellow"/>
        </w:rPr>
        <w:t>Organization/Program Name</w:t>
      </w:r>
      <w:r w:rsidRPr="006F4CA8">
        <w:rPr>
          <w:rFonts w:ascii="Arial" w:hAnsi="Arial" w:cs="Arial"/>
          <w:highlight w:val="yellow"/>
        </w:rPr>
        <w:t>]</w:t>
      </w:r>
      <w:r w:rsidRPr="006F4CA8">
        <w:rPr>
          <w:rFonts w:ascii="Arial" w:hAnsi="Arial" w:cs="Arial"/>
        </w:rPr>
        <w:t xml:space="preserve"> </w:t>
      </w:r>
      <w:r w:rsidR="00D80E63" w:rsidRPr="006F4CA8">
        <w:rPr>
          <w:rFonts w:ascii="Arial" w:hAnsi="Arial" w:cs="Arial"/>
        </w:rPr>
        <w:t xml:space="preserve">groups meet once a week for 16 weeks, then once a month for 6 months to help you maintain your healthy lifestyle changes. By meeting with others who have prediabetes you can celebrate each other’s successes and work together to overcome obstacles. </w:t>
      </w:r>
    </w:p>
    <w:p w:rsidR="00D80E63" w:rsidRPr="006F4CA8" w:rsidRDefault="00BF34A8" w:rsidP="00D80E63">
      <w:pPr>
        <w:rPr>
          <w:rFonts w:ascii="Arial" w:hAnsi="Arial" w:cs="Arial"/>
        </w:rPr>
      </w:pPr>
      <w:r w:rsidRPr="006F4CA8">
        <w:rPr>
          <w:rFonts w:ascii="Arial" w:hAnsi="Arial" w:cs="Arial"/>
          <w:b/>
          <w:bCs/>
          <w:highlight w:val="yellow"/>
        </w:rPr>
        <w:t>[Organization/Program Name]</w:t>
      </w:r>
      <w:r w:rsidRPr="006F4CA8">
        <w:rPr>
          <w:rFonts w:ascii="Arial" w:hAnsi="Arial" w:cs="Arial"/>
          <w:b/>
          <w:bCs/>
        </w:rPr>
        <w:t xml:space="preserve"> </w:t>
      </w:r>
      <w:r w:rsidR="00D80E63" w:rsidRPr="006F4CA8">
        <w:rPr>
          <w:rFonts w:ascii="Arial" w:hAnsi="Arial" w:cs="Arial"/>
          <w:b/>
          <w:bCs/>
        </w:rPr>
        <w:t>in [</w:t>
      </w:r>
      <w:r w:rsidR="00D80E63" w:rsidRPr="006F4CA8">
        <w:rPr>
          <w:rFonts w:ascii="Arial" w:hAnsi="Arial" w:cs="Arial"/>
          <w:b/>
          <w:bCs/>
          <w:highlight w:val="yellow"/>
        </w:rPr>
        <w:t>Community</w:t>
      </w:r>
      <w:r w:rsidR="00D80E63" w:rsidRPr="006F4CA8">
        <w:rPr>
          <w:rFonts w:ascii="Arial" w:hAnsi="Arial" w:cs="Arial"/>
          <w:b/>
          <w:bCs/>
        </w:rPr>
        <w:t xml:space="preserve">] </w:t>
      </w:r>
    </w:p>
    <w:p w:rsidR="00D80E63" w:rsidRPr="006F4CA8" w:rsidRDefault="00BF34A8" w:rsidP="00D80E63">
      <w:pPr>
        <w:rPr>
          <w:rFonts w:ascii="Arial" w:hAnsi="Arial" w:cs="Arial"/>
        </w:rPr>
      </w:pPr>
      <w:r w:rsidRPr="006F4CA8">
        <w:rPr>
          <w:rFonts w:ascii="Arial" w:hAnsi="Arial" w:cs="Arial"/>
          <w:bCs/>
          <w:highlight w:val="yellow"/>
        </w:rPr>
        <w:t>[Organization/Program Name</w:t>
      </w:r>
      <w:r w:rsidRPr="006F4CA8">
        <w:rPr>
          <w:rFonts w:ascii="Arial" w:hAnsi="Arial" w:cs="Arial"/>
          <w:bCs/>
        </w:rPr>
        <w:t>]</w:t>
      </w:r>
      <w:r w:rsidRPr="006F4CA8">
        <w:rPr>
          <w:rFonts w:ascii="Arial" w:hAnsi="Arial" w:cs="Arial"/>
        </w:rPr>
        <w:t xml:space="preserve"> </w:t>
      </w:r>
      <w:r w:rsidR="00D80E63" w:rsidRPr="006F4CA8">
        <w:rPr>
          <w:rFonts w:ascii="Arial" w:hAnsi="Arial" w:cs="Arial"/>
        </w:rPr>
        <w:t xml:space="preserve">is offered in our community at: </w:t>
      </w:r>
    </w:p>
    <w:p w:rsidR="00D80E63" w:rsidRPr="006F4CA8" w:rsidRDefault="00D80E63" w:rsidP="00D80E63">
      <w:pPr>
        <w:rPr>
          <w:rFonts w:ascii="Arial" w:hAnsi="Arial" w:cs="Arial"/>
        </w:rPr>
      </w:pPr>
      <w:r w:rsidRPr="006F4CA8">
        <w:rPr>
          <w:rFonts w:ascii="Arial" w:hAnsi="Arial" w:cs="Arial"/>
        </w:rPr>
        <w:t>[</w:t>
      </w:r>
      <w:r w:rsidRPr="006F4CA8">
        <w:rPr>
          <w:rFonts w:ascii="Arial" w:hAnsi="Arial" w:cs="Arial"/>
          <w:highlight w:val="yellow"/>
        </w:rPr>
        <w:t>Insert local program details such as locations, schedules, cost, and enrollment information. Make sure that contact information (phone number and/or URL) is clearly visible.]</w:t>
      </w:r>
      <w:r w:rsidRPr="006F4CA8">
        <w:rPr>
          <w:rFonts w:ascii="Arial" w:hAnsi="Arial" w:cs="Arial"/>
        </w:rPr>
        <w:t xml:space="preserve"> </w:t>
      </w:r>
    </w:p>
    <w:p w:rsidR="00D80E63" w:rsidRPr="006F4CA8" w:rsidRDefault="00D80E63" w:rsidP="00D80E63">
      <w:pPr>
        <w:rPr>
          <w:rFonts w:ascii="Arial" w:hAnsi="Arial" w:cs="Arial"/>
        </w:rPr>
      </w:pPr>
      <w:r w:rsidRPr="006F4CA8">
        <w:rPr>
          <w:rFonts w:ascii="Arial" w:hAnsi="Arial" w:cs="Arial"/>
        </w:rPr>
        <w:t xml:space="preserve">Some insurance plans will cover the cost for </w:t>
      </w:r>
      <w:r w:rsidR="00DD2F3E" w:rsidRPr="006F4CA8">
        <w:rPr>
          <w:rFonts w:ascii="Arial" w:hAnsi="Arial" w:cs="Arial"/>
        </w:rPr>
        <w:t xml:space="preserve">the </w:t>
      </w:r>
      <w:r w:rsidR="00BF34A8" w:rsidRPr="006F4CA8">
        <w:rPr>
          <w:rFonts w:ascii="Arial" w:hAnsi="Arial" w:cs="Arial"/>
        </w:rPr>
        <w:t>[</w:t>
      </w:r>
      <w:r w:rsidR="00BF34A8" w:rsidRPr="006F4CA8">
        <w:rPr>
          <w:rFonts w:ascii="Arial" w:hAnsi="Arial" w:cs="Arial"/>
          <w:bCs/>
          <w:highlight w:val="yellow"/>
        </w:rPr>
        <w:t>Organization/Program Name</w:t>
      </w:r>
      <w:r w:rsidR="00BF34A8" w:rsidRPr="006F4CA8">
        <w:rPr>
          <w:rFonts w:ascii="Arial" w:hAnsi="Arial" w:cs="Arial"/>
        </w:rPr>
        <w:t xml:space="preserve">]. </w:t>
      </w:r>
      <w:r w:rsidRPr="006F4CA8">
        <w:rPr>
          <w:rFonts w:ascii="Arial" w:hAnsi="Arial" w:cs="Arial"/>
        </w:rPr>
        <w:t xml:space="preserve">Check with your insurance provider to see if </w:t>
      </w:r>
      <w:r w:rsidR="0005657B" w:rsidRPr="006F4CA8">
        <w:rPr>
          <w:rFonts w:ascii="Arial" w:hAnsi="Arial" w:cs="Arial"/>
        </w:rPr>
        <w:t xml:space="preserve">it </w:t>
      </w:r>
      <w:r w:rsidRPr="006F4CA8">
        <w:rPr>
          <w:rFonts w:ascii="Arial" w:hAnsi="Arial" w:cs="Arial"/>
        </w:rPr>
        <w:t>is covered. [</w:t>
      </w:r>
      <w:r w:rsidRPr="006F4CA8">
        <w:rPr>
          <w:rFonts w:ascii="Arial" w:hAnsi="Arial" w:cs="Arial"/>
          <w:highlight w:val="yellow"/>
        </w:rPr>
        <w:t>If your program offers scholarships or other ways to reduce cost, include that information here.]</w:t>
      </w:r>
      <w:r w:rsidRPr="006F4CA8">
        <w:rPr>
          <w:rFonts w:ascii="Arial" w:hAnsi="Arial" w:cs="Arial"/>
        </w:rPr>
        <w:t xml:space="preserve"> </w:t>
      </w:r>
    </w:p>
    <w:p w:rsidR="00D80E63" w:rsidRPr="006F4CA8" w:rsidRDefault="00D80E63" w:rsidP="00D80E63">
      <w:pPr>
        <w:rPr>
          <w:rFonts w:ascii="Arial" w:hAnsi="Arial" w:cs="Arial"/>
        </w:rPr>
      </w:pPr>
      <w:r w:rsidRPr="006F4CA8">
        <w:rPr>
          <w:rFonts w:ascii="Arial" w:hAnsi="Arial" w:cs="Arial"/>
          <w:b/>
          <w:bCs/>
        </w:rPr>
        <w:t xml:space="preserve">If You Think You May Be at Risk for Prediabetes and Type 2 Diabetes: </w:t>
      </w:r>
    </w:p>
    <w:p w:rsidR="00D80E63" w:rsidRPr="006F4CA8" w:rsidRDefault="00D80E63" w:rsidP="00DD2F3E">
      <w:pPr>
        <w:pStyle w:val="ListParagraph"/>
        <w:numPr>
          <w:ilvl w:val="0"/>
          <w:numId w:val="3"/>
        </w:numPr>
        <w:ind w:hanging="720"/>
        <w:rPr>
          <w:rFonts w:ascii="Arial" w:hAnsi="Arial" w:cs="Arial"/>
        </w:rPr>
      </w:pPr>
      <w:r w:rsidRPr="006F4CA8">
        <w:rPr>
          <w:rFonts w:ascii="Arial" w:hAnsi="Arial" w:cs="Arial"/>
        </w:rPr>
        <w:t xml:space="preserve">Take this fact sheet to a health care provider and ask to be tested for prediabetes. The health care provider may do a simple blood test. </w:t>
      </w:r>
    </w:p>
    <w:p w:rsidR="00D80E63" w:rsidRPr="006F4CA8" w:rsidRDefault="00D80E63" w:rsidP="00DD2F3E">
      <w:pPr>
        <w:pStyle w:val="ListParagraph"/>
        <w:numPr>
          <w:ilvl w:val="0"/>
          <w:numId w:val="3"/>
        </w:numPr>
        <w:ind w:hanging="720"/>
        <w:rPr>
          <w:rFonts w:ascii="Arial" w:hAnsi="Arial" w:cs="Arial"/>
        </w:rPr>
      </w:pPr>
      <w:r w:rsidRPr="006F4CA8">
        <w:rPr>
          <w:rFonts w:ascii="Arial" w:hAnsi="Arial" w:cs="Arial"/>
        </w:rPr>
        <w:t xml:space="preserve">If you don’t have a health care provider, call us to find out if you qualify for the program. </w:t>
      </w:r>
    </w:p>
    <w:p w:rsidR="00BF34A8" w:rsidRPr="006F4CA8" w:rsidRDefault="00D80E63" w:rsidP="00D80E63">
      <w:pPr>
        <w:pStyle w:val="ListParagraph"/>
        <w:numPr>
          <w:ilvl w:val="0"/>
          <w:numId w:val="3"/>
        </w:numPr>
        <w:ind w:hanging="720"/>
        <w:rPr>
          <w:rFonts w:ascii="Arial" w:hAnsi="Arial" w:cs="Arial"/>
        </w:rPr>
      </w:pPr>
      <w:r w:rsidRPr="006F4CA8">
        <w:rPr>
          <w:rFonts w:ascii="Arial" w:hAnsi="Arial" w:cs="Arial"/>
        </w:rPr>
        <w:t xml:space="preserve">You can also check out the “Could You Have Prediabetes?” online quiz at </w:t>
      </w:r>
      <w:hyperlink r:id="rId6" w:history="1">
        <w:r w:rsidR="0005657B" w:rsidRPr="006F4CA8">
          <w:rPr>
            <w:rStyle w:val="Hyperlink"/>
            <w:rFonts w:ascii="Arial" w:hAnsi="Arial" w:cs="Arial"/>
          </w:rPr>
          <w:t>www.cdc.gov/Diabetes/Prevention</w:t>
        </w:r>
      </w:hyperlink>
      <w:r w:rsidR="00BF34A8" w:rsidRPr="006F4CA8">
        <w:rPr>
          <w:rFonts w:ascii="Arial" w:hAnsi="Arial" w:cs="Arial"/>
        </w:rPr>
        <w:t xml:space="preserve">. </w:t>
      </w:r>
      <w:r w:rsidRPr="006F4CA8">
        <w:rPr>
          <w:rFonts w:ascii="Arial" w:hAnsi="Arial" w:cs="Arial"/>
        </w:rPr>
        <w:t>If your score shows you are at</w:t>
      </w:r>
      <w:r w:rsidR="0005657B" w:rsidRPr="006F4CA8">
        <w:rPr>
          <w:rFonts w:ascii="Arial" w:hAnsi="Arial" w:cs="Arial"/>
        </w:rPr>
        <w:t xml:space="preserve"> </w:t>
      </w:r>
      <w:r w:rsidRPr="006F4CA8">
        <w:rPr>
          <w:rFonts w:ascii="Arial" w:hAnsi="Arial" w:cs="Arial"/>
        </w:rPr>
        <w:t xml:space="preserve">high risk for prediabetes, talk to your health care provider or contact our program. </w:t>
      </w:r>
    </w:p>
    <w:p w:rsidR="00591A27" w:rsidRPr="006F4CA8" w:rsidRDefault="00BE549B" w:rsidP="00D80E63">
      <w:pPr>
        <w:rPr>
          <w:rFonts w:ascii="Arial" w:hAnsi="Arial" w:cs="Arial"/>
        </w:rPr>
        <w:sectPr w:rsidR="00591A27" w:rsidRPr="006F4CA8">
          <w:pgSz w:w="12240" w:h="15840"/>
          <w:pgMar w:top="1080" w:right="1080" w:bottom="1080" w:left="1080" w:header="720" w:footer="720" w:gutter="0"/>
          <w:cols w:space="720"/>
          <w:docGrid w:linePitch="360"/>
        </w:sectPr>
      </w:pPr>
      <w:r w:rsidRPr="006F4CA8">
        <w:rPr>
          <w:rFonts w:ascii="Arial" w:hAnsi="Arial" w:cs="Arial"/>
          <w:noProof/>
        </w:rPr>
        <mc:AlternateContent>
          <mc:Choice Requires="wps">
            <w:drawing>
              <wp:anchor distT="0" distB="0" distL="114300" distR="114300" simplePos="0" relativeHeight="251665408" behindDoc="1" locked="0" layoutInCell="1" allowOverlap="1" wp14:anchorId="1766F4CD" wp14:editId="63CA1557">
                <wp:simplePos x="0" y="0"/>
                <wp:positionH relativeFrom="column">
                  <wp:posOffset>6985</wp:posOffset>
                </wp:positionH>
                <wp:positionV relativeFrom="paragraph">
                  <wp:posOffset>275590</wp:posOffset>
                </wp:positionV>
                <wp:extent cx="2712085" cy="1228725"/>
                <wp:effectExtent l="6985" t="9525" r="5080" b="9525"/>
                <wp:wrapTight wrapText="bothSides">
                  <wp:wrapPolygon edited="0">
                    <wp:start x="-81" y="-145"/>
                    <wp:lineTo x="-81" y="21600"/>
                    <wp:lineTo x="21681" y="21600"/>
                    <wp:lineTo x="21681" y="-145"/>
                    <wp:lineTo x="-81" y="-14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228725"/>
                        </a:xfrm>
                        <a:prstGeom prst="rect">
                          <a:avLst/>
                        </a:prstGeom>
                        <a:solidFill>
                          <a:srgbClr val="FFFFFF"/>
                        </a:solidFill>
                        <a:ln w="9525">
                          <a:solidFill>
                            <a:srgbClr val="000000"/>
                          </a:solidFill>
                          <a:miter lim="800000"/>
                          <a:headEnd/>
                          <a:tailEnd/>
                        </a:ln>
                      </wps:spPr>
                      <wps:txbx>
                        <w:txbxContent>
                          <w:p w:rsidR="004E0F5D" w:rsidRPr="00BF34A8" w:rsidRDefault="004E0F5D" w:rsidP="004E0F5D">
                            <w:r w:rsidRPr="006A2237">
                              <w:rPr>
                                <w:highlight w:val="yellow"/>
                              </w:rPr>
                              <w:t>“I’ve tried so many things before, but without the program I would never have done this on my own. I had done every single thing out there that I could think of.”</w:t>
                            </w:r>
                            <w:r w:rsidRPr="00BF34A8">
                              <w:t xml:space="preserve"> </w:t>
                            </w:r>
                          </w:p>
                          <w:p w:rsidR="004E0F5D" w:rsidRPr="00BF34A8" w:rsidRDefault="004E0F5D" w:rsidP="004E0F5D">
                            <w:r w:rsidRPr="006A2237">
                              <w:rPr>
                                <w:highlight w:val="yellow"/>
                              </w:rPr>
                              <w:t>Debbie</w:t>
                            </w:r>
                            <w:r w:rsidRPr="00BF34A8">
                              <w:t xml:space="preserve"> </w:t>
                            </w:r>
                          </w:p>
                          <w:p w:rsidR="004E0F5D" w:rsidRDefault="004E0F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5pt;margin-top:21.7pt;width:213.55pt;height:9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">
                <v:textbox>
                  <w:txbxContent>
                    <w:p w:rsidR="004E0F5D" w:rsidRPr="00BF34A8" w:rsidRDefault="004E0F5D" w:rsidP="004E0F5D">
                      <w:r w:rsidRPr="006A2237">
                        <w:rPr>
                          <w:highlight w:val="yellow"/>
                        </w:rPr>
                        <w:t>“I’ve tried so many things before, but without the program I would never have done this on my own. I had done every single thing out there that I could think of.”</w:t>
                      </w:r>
                      <w:r w:rsidRPr="00BF34A8">
                        <w:t xml:space="preserve"> </w:t>
                      </w:r>
                    </w:p>
                    <w:p w:rsidR="004E0F5D" w:rsidRPr="00BF34A8" w:rsidRDefault="004E0F5D" w:rsidP="004E0F5D">
                      <w:r w:rsidRPr="006A2237">
                        <w:rPr>
                          <w:highlight w:val="yellow"/>
                        </w:rPr>
                        <w:t>Debbie</w:t>
                      </w:r>
                      <w:r w:rsidRPr="00BF34A8">
                        <w:t xml:space="preserve"> </w:t>
                      </w:r>
                    </w:p>
                    <w:p w:rsidR="004E0F5D" w:rsidRDefault="004E0F5D"/>
                  </w:txbxContent>
                </v:textbox>
                <w10:wrap type="tight"/>
              </v:shape>
            </w:pict>
          </mc:Fallback>
        </mc:AlternateContent>
      </w:r>
      <w:r w:rsidRPr="006F4CA8">
        <w:rPr>
          <w:rFonts w:ascii="Arial" w:hAnsi="Arial" w:cs="Arial"/>
          <w:noProof/>
        </w:rPr>
        <mc:AlternateContent>
          <mc:Choice Requires="wps">
            <w:drawing>
              <wp:anchor distT="0" distB="0" distL="114300" distR="114300" simplePos="0" relativeHeight="251663360" behindDoc="1" locked="0" layoutInCell="1" allowOverlap="1" wp14:anchorId="5AA1A5A3" wp14:editId="065C41CC">
                <wp:simplePos x="0" y="0"/>
                <wp:positionH relativeFrom="column">
                  <wp:posOffset>3290570</wp:posOffset>
                </wp:positionH>
                <wp:positionV relativeFrom="paragraph">
                  <wp:posOffset>285115</wp:posOffset>
                </wp:positionV>
                <wp:extent cx="2541905" cy="1219200"/>
                <wp:effectExtent l="13335" t="9525" r="6985" b="9525"/>
                <wp:wrapTight wrapText="bothSides">
                  <wp:wrapPolygon edited="0">
                    <wp:start x="-81" y="-158"/>
                    <wp:lineTo x="-81" y="21600"/>
                    <wp:lineTo x="21681" y="21600"/>
                    <wp:lineTo x="21681" y="-158"/>
                    <wp:lineTo x="-81" y="-15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219200"/>
                        </a:xfrm>
                        <a:prstGeom prst="rect">
                          <a:avLst/>
                        </a:prstGeom>
                        <a:solidFill>
                          <a:srgbClr val="FFFFFF"/>
                        </a:solidFill>
                        <a:ln w="9525">
                          <a:solidFill>
                            <a:srgbClr val="000000"/>
                          </a:solidFill>
                          <a:miter lim="800000"/>
                          <a:headEnd/>
                          <a:tailEnd/>
                        </a:ln>
                      </wps:spPr>
                      <wps:txbx>
                        <w:txbxContent>
                          <w:p w:rsidR="004E0F5D" w:rsidRPr="00BF34A8" w:rsidRDefault="004E0F5D" w:rsidP="004E0F5D">
                            <w:r w:rsidRPr="006A2237">
                              <w:rPr>
                                <w:highlight w:val="yellow"/>
                              </w:rPr>
                              <w:t>“I’m so excited because I went to the doctor last week and all of my numbers were down and I officially no longer have prediabetes.”</w:t>
                            </w:r>
                            <w:r w:rsidRPr="00BF34A8">
                              <w:t xml:space="preserve"> </w:t>
                            </w:r>
                          </w:p>
                          <w:p w:rsidR="004E0F5D" w:rsidRPr="00BF34A8" w:rsidRDefault="004E0F5D" w:rsidP="004E0F5D">
                            <w:r w:rsidRPr="006A2237">
                              <w:rPr>
                                <w:highlight w:val="yellow"/>
                              </w:rPr>
                              <w:t>Vivien</w:t>
                            </w:r>
                          </w:p>
                          <w:p w:rsidR="00CD46C8" w:rsidRDefault="00CD46C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59.1pt;margin-top:22.45pt;width:200.15pt;height:96pt;z-index:-251653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">
                <v:textbox>
                  <w:txbxContent>
                    <w:p w:rsidR="004E0F5D" w:rsidRPr="00BF34A8" w:rsidRDefault="004E0F5D" w:rsidP="004E0F5D">
                      <w:r w:rsidRPr="006A2237">
                        <w:rPr>
                          <w:highlight w:val="yellow"/>
                        </w:rPr>
                        <w:t>“I’m so excited because I went to the doctor last week and all of my numbers were down and I officially no longer have prediabetes.”</w:t>
                      </w:r>
                      <w:r w:rsidRPr="00BF34A8">
                        <w:t xml:space="preserve"> </w:t>
                      </w:r>
                    </w:p>
                    <w:p w:rsidR="004E0F5D" w:rsidRPr="00BF34A8" w:rsidRDefault="004E0F5D" w:rsidP="004E0F5D">
                      <w:r w:rsidRPr="006A2237">
                        <w:rPr>
                          <w:highlight w:val="yellow"/>
                        </w:rPr>
                        <w:t>Vivien</w:t>
                      </w:r>
                    </w:p>
                    <w:p w:rsidR="00CD46C8" w:rsidRDefault="00CD46C8"/>
                  </w:txbxContent>
                </v:textbox>
                <w10:wrap type="tight"/>
              </v:shape>
            </w:pict>
          </mc:Fallback>
        </mc:AlternateContent>
      </w:r>
      <w:r w:rsidR="006A2237" w:rsidRPr="006F4CA8">
        <w:rPr>
          <w:rFonts w:ascii="Arial" w:hAnsi="Arial" w:cs="Arial"/>
          <w:b/>
          <w:bCs/>
        </w:rPr>
        <w:t>What participants are saying</w:t>
      </w:r>
      <w:proofErr w:type="gramStart"/>
      <w:r w:rsidR="00D80E63" w:rsidRPr="006F4CA8">
        <w:rPr>
          <w:rFonts w:ascii="Arial" w:hAnsi="Arial" w:cs="Arial"/>
          <w:b/>
          <w:bCs/>
        </w:rPr>
        <w:t>…</w:t>
      </w:r>
      <w:proofErr w:type="gramEnd"/>
      <w:r w:rsidR="00D80E63" w:rsidRPr="006F4CA8">
        <w:rPr>
          <w:rFonts w:ascii="Arial" w:hAnsi="Arial" w:cs="Arial"/>
          <w:b/>
          <w:bCs/>
        </w:rPr>
        <w:t xml:space="preserve"> </w:t>
      </w:r>
      <w:r w:rsidR="006A2237" w:rsidRPr="006F4CA8">
        <w:rPr>
          <w:rFonts w:ascii="Arial" w:hAnsi="Arial" w:cs="Arial"/>
        </w:rPr>
        <w:t>[</w:t>
      </w:r>
      <w:r w:rsidR="006A2237" w:rsidRPr="006F4CA8">
        <w:rPr>
          <w:rFonts w:ascii="Arial" w:hAnsi="Arial" w:cs="Arial"/>
          <w:highlight w:val="yellow"/>
        </w:rPr>
        <w:t>Insert actual testimonials from your local area as your program grows]</w:t>
      </w:r>
    </w:p>
    <w:p w:rsidR="008D14FA" w:rsidRPr="006F4CA8" w:rsidRDefault="008D14FA" w:rsidP="008D14FA">
      <w:pPr>
        <w:rPr>
          <w:rFonts w:ascii="Arial" w:hAnsi="Arial" w:cs="Arial"/>
          <w:b/>
          <w:bCs/>
        </w:rPr>
        <w:sectPr w:rsidR="008D14FA" w:rsidRPr="006F4CA8">
          <w:type w:val="continuous"/>
          <w:pgSz w:w="12240" w:h="15840"/>
          <w:pgMar w:top="1080" w:right="1080" w:bottom="1080" w:left="1080" w:header="720" w:footer="720" w:gutter="0"/>
          <w:cols w:num="2" w:space="720"/>
          <w:docGrid w:linePitch="360"/>
        </w:sectPr>
      </w:pPr>
    </w:p>
    <w:p w:rsidR="004E0F5D" w:rsidRPr="006F4CA8" w:rsidRDefault="004E0F5D" w:rsidP="00BF34A8">
      <w:pPr>
        <w:jc w:val="center"/>
        <w:rPr>
          <w:rFonts w:ascii="Arial" w:hAnsi="Arial" w:cs="Arial"/>
          <w:b/>
          <w:bCs/>
        </w:rPr>
      </w:pPr>
    </w:p>
    <w:p w:rsidR="004E0F5D" w:rsidRPr="006F4CA8" w:rsidRDefault="004E0F5D" w:rsidP="00BF34A8">
      <w:pPr>
        <w:jc w:val="center"/>
        <w:rPr>
          <w:rFonts w:ascii="Arial" w:hAnsi="Arial" w:cs="Arial"/>
          <w:b/>
          <w:bCs/>
        </w:rPr>
      </w:pPr>
    </w:p>
    <w:p w:rsidR="004E0F5D" w:rsidRPr="006F4CA8" w:rsidRDefault="004E0F5D" w:rsidP="00BF34A8">
      <w:pPr>
        <w:jc w:val="center"/>
        <w:rPr>
          <w:rFonts w:ascii="Arial" w:hAnsi="Arial" w:cs="Arial"/>
          <w:b/>
          <w:bCs/>
        </w:rPr>
      </w:pPr>
    </w:p>
    <w:p w:rsidR="00BE549B" w:rsidRPr="006F4CA8" w:rsidRDefault="00BE549B" w:rsidP="00BE549B">
      <w:pPr>
        <w:spacing w:before="240"/>
        <w:jc w:val="center"/>
        <w:rPr>
          <w:rFonts w:ascii="Arial" w:hAnsi="Arial" w:cs="Arial"/>
          <w:b/>
          <w:bCs/>
        </w:rPr>
        <w:sectPr w:rsidR="00BE549B" w:rsidRPr="006F4CA8" w:rsidSect="00591A27">
          <w:type w:val="continuous"/>
          <w:pgSz w:w="12240" w:h="15840"/>
          <w:pgMar w:top="1080" w:right="1080" w:bottom="1080" w:left="1080" w:header="720" w:footer="720" w:gutter="0"/>
          <w:cols w:num="2" w:space="720"/>
          <w:docGrid w:linePitch="360"/>
        </w:sectPr>
      </w:pPr>
    </w:p>
    <w:p w:rsidR="00BE549B" w:rsidRPr="006F4CA8" w:rsidRDefault="00BE549B" w:rsidP="00BE549B">
      <w:pPr>
        <w:spacing w:before="240"/>
        <w:jc w:val="center"/>
        <w:rPr>
          <w:rFonts w:ascii="Arial" w:hAnsi="Arial" w:cs="Arial"/>
          <w:b/>
          <w:bCs/>
        </w:rPr>
      </w:pPr>
    </w:p>
    <w:p w:rsidR="00F647E5" w:rsidRPr="006F4CA8" w:rsidRDefault="008D14FA" w:rsidP="00BE549B">
      <w:pPr>
        <w:spacing w:before="240"/>
        <w:jc w:val="center"/>
        <w:rPr>
          <w:rFonts w:ascii="Arial" w:hAnsi="Arial" w:cs="Arial"/>
          <w:b/>
          <w:bCs/>
        </w:rPr>
      </w:pPr>
      <w:r w:rsidRPr="006F4CA8">
        <w:rPr>
          <w:rFonts w:ascii="Arial" w:hAnsi="Arial" w:cs="Arial"/>
          <w:b/>
          <w:bCs/>
        </w:rPr>
        <w:t>Call or visit us on the web today!</w:t>
      </w:r>
    </w:p>
    <w:p w:rsidR="008D14FA" w:rsidRDefault="008D14FA" w:rsidP="00BE549B">
      <w:pPr>
        <w:jc w:val="center"/>
        <w:rPr>
          <w:rFonts w:ascii="Arial" w:hAnsi="Arial" w:cs="Arial"/>
          <w:b/>
          <w:bCs/>
        </w:rPr>
      </w:pPr>
      <w:r w:rsidRPr="006F4CA8">
        <w:rPr>
          <w:rFonts w:ascii="Arial" w:hAnsi="Arial" w:cs="Arial"/>
          <w:b/>
          <w:bCs/>
        </w:rPr>
        <w:t>[</w:t>
      </w:r>
      <w:r w:rsidRPr="006F4CA8">
        <w:rPr>
          <w:rFonts w:ascii="Arial" w:hAnsi="Arial" w:cs="Arial"/>
          <w:b/>
          <w:bCs/>
          <w:highlight w:val="yellow"/>
        </w:rPr>
        <w:t xml:space="preserve">Organization/Program Name] </w:t>
      </w:r>
      <w:r w:rsidR="000275E7" w:rsidRPr="006F4CA8">
        <w:rPr>
          <w:rFonts w:ascii="Arial" w:hAnsi="Arial" w:cs="Arial"/>
          <w:b/>
          <w:bCs/>
          <w:highlight w:val="yellow"/>
        </w:rPr>
        <w:t xml:space="preserve"> </w:t>
      </w:r>
      <w:r w:rsidRPr="006F4CA8">
        <w:rPr>
          <w:rFonts w:ascii="Arial" w:hAnsi="Arial" w:cs="Arial"/>
          <w:b/>
          <w:bCs/>
          <w:highlight w:val="yellow"/>
        </w:rPr>
        <w:t xml:space="preserve">[Program Phone Number] </w:t>
      </w:r>
      <w:r w:rsidR="000275E7" w:rsidRPr="006F4CA8">
        <w:rPr>
          <w:rFonts w:ascii="Arial" w:hAnsi="Arial" w:cs="Arial"/>
          <w:b/>
          <w:bCs/>
          <w:highlight w:val="yellow"/>
        </w:rPr>
        <w:t xml:space="preserve"> </w:t>
      </w:r>
      <w:r w:rsidRPr="006F4CA8">
        <w:rPr>
          <w:rFonts w:ascii="Arial" w:hAnsi="Arial" w:cs="Arial"/>
          <w:b/>
          <w:bCs/>
          <w:highlight w:val="yellow"/>
        </w:rPr>
        <w:t>[Program URL</w:t>
      </w:r>
    </w:p>
    <w:p w:rsidR="006F4CA8" w:rsidRPr="006F4CA8" w:rsidRDefault="006F4CA8" w:rsidP="00BE549B">
      <w:pPr>
        <w:jc w:val="center"/>
        <w:rPr>
          <w:rFonts w:ascii="Arial" w:hAnsi="Arial" w:cs="Arial"/>
        </w:rPr>
      </w:pPr>
    </w:p>
    <w:sectPr w:rsidR="006F4CA8" w:rsidRPr="006F4CA8" w:rsidSect="00BE549B">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37684D"/>
    <w:multiLevelType w:val="hybridMultilevel"/>
    <w:tmpl w:val="01215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E16B4"/>
    <w:multiLevelType w:val="hybridMultilevel"/>
    <w:tmpl w:val="33887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6725AC"/>
    <w:multiLevelType w:val="hybridMultilevel"/>
    <w:tmpl w:val="5B2CEA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63"/>
    <w:rsid w:val="000275E7"/>
    <w:rsid w:val="0005657B"/>
    <w:rsid w:val="00157DE1"/>
    <w:rsid w:val="00185FDC"/>
    <w:rsid w:val="00371D4D"/>
    <w:rsid w:val="003C1832"/>
    <w:rsid w:val="004E0F5D"/>
    <w:rsid w:val="00511CDC"/>
    <w:rsid w:val="005754E4"/>
    <w:rsid w:val="00591A27"/>
    <w:rsid w:val="00592DD9"/>
    <w:rsid w:val="005A0AE8"/>
    <w:rsid w:val="0065330C"/>
    <w:rsid w:val="00671977"/>
    <w:rsid w:val="00687450"/>
    <w:rsid w:val="006A2237"/>
    <w:rsid w:val="006F4CA8"/>
    <w:rsid w:val="00734B49"/>
    <w:rsid w:val="00750A88"/>
    <w:rsid w:val="00882F94"/>
    <w:rsid w:val="008D14FA"/>
    <w:rsid w:val="00A25BCF"/>
    <w:rsid w:val="00BE549B"/>
    <w:rsid w:val="00BF34A8"/>
    <w:rsid w:val="00C0619F"/>
    <w:rsid w:val="00CB76B3"/>
    <w:rsid w:val="00CD46C8"/>
    <w:rsid w:val="00CE4CDD"/>
    <w:rsid w:val="00D80E63"/>
    <w:rsid w:val="00DB608C"/>
    <w:rsid w:val="00DD2F3E"/>
    <w:rsid w:val="00E043FB"/>
    <w:rsid w:val="00E06DAE"/>
    <w:rsid w:val="00E173FC"/>
    <w:rsid w:val="00E313FD"/>
    <w:rsid w:val="00E86A75"/>
    <w:rsid w:val="00F64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57B"/>
    <w:rPr>
      <w:color w:val="0000FF" w:themeColor="hyperlink"/>
      <w:u w:val="single"/>
    </w:rPr>
  </w:style>
  <w:style w:type="paragraph" w:styleId="BalloonText">
    <w:name w:val="Balloon Text"/>
    <w:basedOn w:val="Normal"/>
    <w:link w:val="BalloonTextChar"/>
    <w:uiPriority w:val="99"/>
    <w:semiHidden/>
    <w:unhideWhenUsed/>
    <w:rsid w:val="00591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27"/>
    <w:rPr>
      <w:rFonts w:ascii="Tahoma" w:hAnsi="Tahoma" w:cs="Tahoma"/>
      <w:sz w:val="16"/>
      <w:szCs w:val="16"/>
    </w:rPr>
  </w:style>
  <w:style w:type="character" w:styleId="CommentReference">
    <w:name w:val="annotation reference"/>
    <w:basedOn w:val="DefaultParagraphFont"/>
    <w:uiPriority w:val="99"/>
    <w:semiHidden/>
    <w:unhideWhenUsed/>
    <w:rsid w:val="00687450"/>
    <w:rPr>
      <w:sz w:val="16"/>
      <w:szCs w:val="16"/>
    </w:rPr>
  </w:style>
  <w:style w:type="paragraph" w:styleId="CommentText">
    <w:name w:val="annotation text"/>
    <w:basedOn w:val="Normal"/>
    <w:link w:val="CommentTextChar"/>
    <w:uiPriority w:val="99"/>
    <w:semiHidden/>
    <w:unhideWhenUsed/>
    <w:rsid w:val="00687450"/>
    <w:pPr>
      <w:spacing w:line="240" w:lineRule="auto"/>
    </w:pPr>
    <w:rPr>
      <w:sz w:val="20"/>
      <w:szCs w:val="20"/>
    </w:rPr>
  </w:style>
  <w:style w:type="character" w:customStyle="1" w:styleId="CommentTextChar">
    <w:name w:val="Comment Text Char"/>
    <w:basedOn w:val="DefaultParagraphFont"/>
    <w:link w:val="CommentText"/>
    <w:uiPriority w:val="99"/>
    <w:semiHidden/>
    <w:rsid w:val="00687450"/>
    <w:rPr>
      <w:sz w:val="20"/>
      <w:szCs w:val="20"/>
    </w:rPr>
  </w:style>
  <w:style w:type="paragraph" w:styleId="CommentSubject">
    <w:name w:val="annotation subject"/>
    <w:basedOn w:val="CommentText"/>
    <w:next w:val="CommentText"/>
    <w:link w:val="CommentSubjectChar"/>
    <w:uiPriority w:val="99"/>
    <w:semiHidden/>
    <w:unhideWhenUsed/>
    <w:rsid w:val="00687450"/>
    <w:rPr>
      <w:b/>
      <w:bCs/>
    </w:rPr>
  </w:style>
  <w:style w:type="character" w:customStyle="1" w:styleId="CommentSubjectChar">
    <w:name w:val="Comment Subject Char"/>
    <w:basedOn w:val="CommentTextChar"/>
    <w:link w:val="CommentSubject"/>
    <w:uiPriority w:val="99"/>
    <w:semiHidden/>
    <w:rsid w:val="00687450"/>
    <w:rPr>
      <w:b/>
      <w:bCs/>
      <w:sz w:val="20"/>
      <w:szCs w:val="20"/>
    </w:rPr>
  </w:style>
  <w:style w:type="paragraph" w:styleId="ListParagraph">
    <w:name w:val="List Paragraph"/>
    <w:basedOn w:val="Normal"/>
    <w:uiPriority w:val="34"/>
    <w:qFormat/>
    <w:rsid w:val="00DD2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57B"/>
    <w:rPr>
      <w:color w:val="0000FF" w:themeColor="hyperlink"/>
      <w:u w:val="single"/>
    </w:rPr>
  </w:style>
  <w:style w:type="paragraph" w:styleId="BalloonText">
    <w:name w:val="Balloon Text"/>
    <w:basedOn w:val="Normal"/>
    <w:link w:val="BalloonTextChar"/>
    <w:uiPriority w:val="99"/>
    <w:semiHidden/>
    <w:unhideWhenUsed/>
    <w:rsid w:val="00591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27"/>
    <w:rPr>
      <w:rFonts w:ascii="Tahoma" w:hAnsi="Tahoma" w:cs="Tahoma"/>
      <w:sz w:val="16"/>
      <w:szCs w:val="16"/>
    </w:rPr>
  </w:style>
  <w:style w:type="character" w:styleId="CommentReference">
    <w:name w:val="annotation reference"/>
    <w:basedOn w:val="DefaultParagraphFont"/>
    <w:uiPriority w:val="99"/>
    <w:semiHidden/>
    <w:unhideWhenUsed/>
    <w:rsid w:val="00687450"/>
    <w:rPr>
      <w:sz w:val="16"/>
      <w:szCs w:val="16"/>
    </w:rPr>
  </w:style>
  <w:style w:type="paragraph" w:styleId="CommentText">
    <w:name w:val="annotation text"/>
    <w:basedOn w:val="Normal"/>
    <w:link w:val="CommentTextChar"/>
    <w:uiPriority w:val="99"/>
    <w:semiHidden/>
    <w:unhideWhenUsed/>
    <w:rsid w:val="00687450"/>
    <w:pPr>
      <w:spacing w:line="240" w:lineRule="auto"/>
    </w:pPr>
    <w:rPr>
      <w:sz w:val="20"/>
      <w:szCs w:val="20"/>
    </w:rPr>
  </w:style>
  <w:style w:type="character" w:customStyle="1" w:styleId="CommentTextChar">
    <w:name w:val="Comment Text Char"/>
    <w:basedOn w:val="DefaultParagraphFont"/>
    <w:link w:val="CommentText"/>
    <w:uiPriority w:val="99"/>
    <w:semiHidden/>
    <w:rsid w:val="00687450"/>
    <w:rPr>
      <w:sz w:val="20"/>
      <w:szCs w:val="20"/>
    </w:rPr>
  </w:style>
  <w:style w:type="paragraph" w:styleId="CommentSubject">
    <w:name w:val="annotation subject"/>
    <w:basedOn w:val="CommentText"/>
    <w:next w:val="CommentText"/>
    <w:link w:val="CommentSubjectChar"/>
    <w:uiPriority w:val="99"/>
    <w:semiHidden/>
    <w:unhideWhenUsed/>
    <w:rsid w:val="00687450"/>
    <w:rPr>
      <w:b/>
      <w:bCs/>
    </w:rPr>
  </w:style>
  <w:style w:type="character" w:customStyle="1" w:styleId="CommentSubjectChar">
    <w:name w:val="Comment Subject Char"/>
    <w:basedOn w:val="CommentTextChar"/>
    <w:link w:val="CommentSubject"/>
    <w:uiPriority w:val="99"/>
    <w:semiHidden/>
    <w:rsid w:val="00687450"/>
    <w:rPr>
      <w:b/>
      <w:bCs/>
      <w:sz w:val="20"/>
      <w:szCs w:val="20"/>
    </w:rPr>
  </w:style>
  <w:style w:type="paragraph" w:styleId="ListParagraph">
    <w:name w:val="List Paragraph"/>
    <w:basedOn w:val="Normal"/>
    <w:uiPriority w:val="34"/>
    <w:qFormat/>
    <w:rsid w:val="00DD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Diabetes/Preven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5</cp:revision>
  <dcterms:created xsi:type="dcterms:W3CDTF">2014-02-13T20:17:00Z</dcterms:created>
  <dcterms:modified xsi:type="dcterms:W3CDTF">2014-02-19T15:20:00Z</dcterms:modified>
</cp:coreProperties>
</file>