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10E8D" w14:textId="77777777" w:rsidR="00C37A11" w:rsidRDefault="001C7DE9">
      <w:pPr>
        <w:jc w:val="center"/>
        <w:outlineLvl w:val="0"/>
        <w:rPr>
          <w:b/>
          <w:sz w:val="28"/>
          <w:szCs w:val="28"/>
        </w:rPr>
      </w:pPr>
      <w:r>
        <w:rPr>
          <w:b/>
          <w:noProof/>
          <w:sz w:val="28"/>
          <w:szCs w:val="28"/>
        </w:rPr>
        <w:drawing>
          <wp:inline distT="0" distB="0" distL="0" distR="0" wp14:anchorId="08F034E1" wp14:editId="02295BEB">
            <wp:extent cx="3370360" cy="1103457"/>
            <wp:effectExtent l="0" t="0" r="8255" b="0"/>
            <wp:docPr id="1" name="Picture 1" descr="NACD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DDlogo"/>
                    <pic:cNvPicPr>
                      <a:picLocks noChangeAspect="1" noChangeArrowheads="1"/>
                    </pic:cNvPicPr>
                  </pic:nvPicPr>
                  <pic:blipFill>
                    <a:blip r:embed="rId9" cstate="print"/>
                    <a:srcRect/>
                    <a:stretch>
                      <a:fillRect/>
                    </a:stretch>
                  </pic:blipFill>
                  <pic:spPr bwMode="auto">
                    <a:xfrm>
                      <a:off x="0" y="0"/>
                      <a:ext cx="3371260" cy="1103752"/>
                    </a:xfrm>
                    <a:prstGeom prst="rect">
                      <a:avLst/>
                    </a:prstGeom>
                    <a:noFill/>
                    <a:ln w="9525">
                      <a:noFill/>
                      <a:miter lim="800000"/>
                      <a:headEnd/>
                      <a:tailEnd/>
                    </a:ln>
                  </pic:spPr>
                </pic:pic>
              </a:graphicData>
            </a:graphic>
          </wp:inline>
        </w:drawing>
      </w:r>
    </w:p>
    <w:p w14:paraId="0D180EAB" w14:textId="77777777" w:rsidR="00C37A11" w:rsidRDefault="004526F6">
      <w:pPr>
        <w:rPr>
          <w:b/>
        </w:rPr>
      </w:pPr>
      <w:r>
        <w:rPr>
          <w:i/>
          <w:noProof/>
        </w:rPr>
        <mc:AlternateContent>
          <mc:Choice Requires="wps">
            <w:drawing>
              <wp:anchor distT="0" distB="0" distL="114300" distR="114300" simplePos="0" relativeHeight="251657728" behindDoc="0" locked="0" layoutInCell="1" allowOverlap="1" wp14:anchorId="07B7FCBC" wp14:editId="38677687">
                <wp:simplePos x="0" y="0"/>
                <wp:positionH relativeFrom="column">
                  <wp:posOffset>457200</wp:posOffset>
                </wp:positionH>
                <wp:positionV relativeFrom="paragraph">
                  <wp:posOffset>77470</wp:posOffset>
                </wp:positionV>
                <wp:extent cx="5943600" cy="7310120"/>
                <wp:effectExtent l="9525" t="10795" r="9525" b="1333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10120"/>
                        </a:xfrm>
                        <a:prstGeom prst="rect">
                          <a:avLst/>
                        </a:prstGeom>
                        <a:solidFill>
                          <a:srgbClr val="FFFFFF"/>
                        </a:solidFill>
                        <a:ln w="9525">
                          <a:solidFill>
                            <a:srgbClr val="000000"/>
                          </a:solidFill>
                          <a:miter lim="800000"/>
                          <a:headEnd/>
                          <a:tailEnd/>
                        </a:ln>
                      </wps:spPr>
                      <wps:txbx>
                        <w:txbxContent>
                          <w:p w14:paraId="3CE8623A" w14:textId="77777777" w:rsidR="002A2C7E" w:rsidRDefault="002A2C7E" w:rsidP="006761F1">
                            <w:pPr>
                              <w:outlineLvl w:val="0"/>
                              <w:rPr>
                                <w:b/>
                                <w:caps/>
                              </w:rPr>
                            </w:pPr>
                          </w:p>
                          <w:p w14:paraId="3A0D2E6D" w14:textId="77777777" w:rsidR="002A2C7E" w:rsidRDefault="002A2C7E" w:rsidP="006761F1">
                            <w:pPr>
                              <w:jc w:val="center"/>
                              <w:outlineLvl w:val="0"/>
                              <w:rPr>
                                <w:b/>
                                <w:sz w:val="28"/>
                                <w:szCs w:val="28"/>
                              </w:rPr>
                            </w:pPr>
                            <w:r>
                              <w:rPr>
                                <w:b/>
                                <w:caps/>
                                <w:sz w:val="28"/>
                                <w:szCs w:val="28"/>
                              </w:rPr>
                              <w:t>fUNDING opportunity</w:t>
                            </w:r>
                            <w:r w:rsidR="009A5132">
                              <w:rPr>
                                <w:b/>
                                <w:caps/>
                                <w:sz w:val="28"/>
                                <w:szCs w:val="28"/>
                              </w:rPr>
                              <w:t>:</w:t>
                            </w:r>
                            <w:r>
                              <w:rPr>
                                <w:b/>
                                <w:caps/>
                                <w:sz w:val="28"/>
                                <w:szCs w:val="28"/>
                              </w:rPr>
                              <w:t xml:space="preserve"> PLANNING Grant</w:t>
                            </w:r>
                            <w:r>
                              <w:rPr>
                                <w:b/>
                                <w:sz w:val="28"/>
                                <w:szCs w:val="28"/>
                              </w:rPr>
                              <w:t xml:space="preserve"> FOR </w:t>
                            </w:r>
                            <w:r w:rsidR="006761F1">
                              <w:rPr>
                                <w:b/>
                                <w:sz w:val="28"/>
                                <w:szCs w:val="28"/>
                              </w:rPr>
                              <w:t xml:space="preserve">SYSTEMATIC APPROACHES TO SCREENING:  </w:t>
                            </w:r>
                            <w:r>
                              <w:rPr>
                                <w:b/>
                                <w:sz w:val="28"/>
                                <w:szCs w:val="28"/>
                              </w:rPr>
                              <w:t>THE DEVELOPMENT AND ENHANCEMENT OF CANCER OUTREACH AND SCREENING WITHIN EXISTING HEALTHCARE SYSTEMS</w:t>
                            </w:r>
                          </w:p>
                          <w:p w14:paraId="26BADFE5" w14:textId="77777777" w:rsidR="002A2C7E" w:rsidRDefault="002A2C7E" w:rsidP="006761F1">
                            <w:pPr>
                              <w:jc w:val="center"/>
                              <w:outlineLvl w:val="0"/>
                              <w:rPr>
                                <w:b/>
                              </w:rPr>
                            </w:pPr>
                          </w:p>
                          <w:p w14:paraId="6A2C14ED" w14:textId="77777777" w:rsidR="002A2C7E" w:rsidRDefault="0068294E">
                            <w:pPr>
                              <w:jc w:val="center"/>
                              <w:outlineLvl w:val="0"/>
                              <w:rPr>
                                <w:b/>
                              </w:rPr>
                            </w:pPr>
                            <w:r>
                              <w:rPr>
                                <w:b/>
                              </w:rPr>
                              <w:t>REQUEST</w:t>
                            </w:r>
                            <w:r w:rsidR="002A2C7E">
                              <w:rPr>
                                <w:b/>
                              </w:rPr>
                              <w:t xml:space="preserve"> FOR APPLICATIONS</w:t>
                            </w:r>
                          </w:p>
                          <w:p w14:paraId="382BC5E7" w14:textId="77777777" w:rsidR="009E5B1F" w:rsidRDefault="002A2C7E">
                            <w:pPr>
                              <w:jc w:val="center"/>
                              <w:outlineLvl w:val="0"/>
                              <w:rPr>
                                <w:b/>
                                <w:highlight w:val="yellow"/>
                              </w:rPr>
                            </w:pPr>
                            <w:r>
                              <w:rPr>
                                <w:b/>
                              </w:rPr>
                              <w:t>RFA</w:t>
                            </w:r>
                            <w:r w:rsidR="00076DC4">
                              <w:rPr>
                                <w:b/>
                              </w:rPr>
                              <w:t>:</w:t>
                            </w:r>
                            <w:r>
                              <w:rPr>
                                <w:b/>
                              </w:rPr>
                              <w:t xml:space="preserve"> </w:t>
                            </w:r>
                            <w:r w:rsidR="0036564F">
                              <w:rPr>
                                <w:b/>
                              </w:rPr>
                              <w:t>125SASPLNG2014</w:t>
                            </w:r>
                          </w:p>
                          <w:p w14:paraId="025407C9" w14:textId="77777777" w:rsidR="002A2C7E" w:rsidRDefault="002A2C7E">
                            <w:pPr>
                              <w:jc w:val="center"/>
                              <w:outlineLvl w:val="0"/>
                              <w:rPr>
                                <w:b/>
                              </w:rPr>
                            </w:pPr>
                          </w:p>
                          <w:p w14:paraId="6CBB6DD4" w14:textId="77777777" w:rsidR="002A2C7E" w:rsidRDefault="002A2C7E" w:rsidP="00C37A11">
                            <w:r>
                              <w:t xml:space="preserve">The National Association of Chronic Disease Directors (NACDD), with support from the Centers for Disease Control and Prevention (CDC), announces the availability of </w:t>
                            </w:r>
                            <w:r w:rsidR="009A5132">
                              <w:t xml:space="preserve">limited one time </w:t>
                            </w:r>
                            <w:r>
                              <w:t>fund</w:t>
                            </w:r>
                            <w:r w:rsidR="009A5132">
                              <w:t>ing</w:t>
                            </w:r>
                            <w:r>
                              <w:t xml:space="preserve"> for </w:t>
                            </w:r>
                            <w:r w:rsidR="00C927AA">
                              <w:t>five</w:t>
                            </w:r>
                            <w:r w:rsidR="009A5132">
                              <w:t xml:space="preserve"> </w:t>
                            </w:r>
                            <w:r>
                              <w:t xml:space="preserve">health departments to </w:t>
                            </w:r>
                            <w:r w:rsidRPr="00644D12">
                              <w:rPr>
                                <w:b/>
                              </w:rPr>
                              <w:t xml:space="preserve">plan </w:t>
                            </w:r>
                            <w:r w:rsidRPr="00C927AA">
                              <w:rPr>
                                <w:b/>
                                <w:u w:val="single"/>
                              </w:rPr>
                              <w:t>collaborative</w:t>
                            </w:r>
                            <w:r w:rsidRPr="00644D12">
                              <w:rPr>
                                <w:b/>
                              </w:rPr>
                              <w:t xml:space="preserve"> approaches to cancer screening through aggressive outreach to targeted, high burden populations.</w:t>
                            </w:r>
                            <w:r>
                              <w:t xml:space="preserve">  </w:t>
                            </w:r>
                            <w:r w:rsidRPr="00644D12">
                              <w:t>Funding will support</w:t>
                            </w:r>
                            <w:r w:rsidR="004A57FE">
                              <w:t xml:space="preserve"> planning for</w:t>
                            </w:r>
                            <w:r w:rsidRPr="00644D12">
                              <w:t xml:space="preserve"> </w:t>
                            </w:r>
                            <w:r w:rsidR="00975509">
                              <w:t xml:space="preserve">initiation of </w:t>
                            </w:r>
                            <w:r>
                              <w:t xml:space="preserve">collaborative efforts or </w:t>
                            </w:r>
                            <w:r w:rsidRPr="00644D12">
                              <w:t xml:space="preserve">expansion of </w:t>
                            </w:r>
                            <w:r w:rsidR="009A5132">
                              <w:t xml:space="preserve">existing </w:t>
                            </w:r>
                            <w:r w:rsidRPr="00644D12">
                              <w:t>collaboration with state Medicaid programs</w:t>
                            </w:r>
                            <w:r w:rsidR="009A5132">
                              <w:t>.</w:t>
                            </w:r>
                            <w:r w:rsidRPr="00644D12">
                              <w:t xml:space="preserve"> </w:t>
                            </w:r>
                            <w:r>
                              <w:t xml:space="preserve">  </w:t>
                            </w:r>
                          </w:p>
                          <w:p w14:paraId="6D71469E" w14:textId="77777777" w:rsidR="002A2C7E" w:rsidRDefault="002A2C7E" w:rsidP="00C37A11"/>
                          <w:p w14:paraId="2DAEFBD5" w14:textId="77777777" w:rsidR="002A2C7E" w:rsidRDefault="002A2C7E" w:rsidP="00C37A11">
                            <w:r>
                              <w:t>Funded recipients will be expected</w:t>
                            </w:r>
                            <w:r w:rsidR="006761F1">
                              <w:t xml:space="preserve"> to develop </w:t>
                            </w:r>
                            <w:r>
                              <w:t>roadmap</w:t>
                            </w:r>
                            <w:r w:rsidR="006761F1">
                              <w:t>s</w:t>
                            </w:r>
                            <w:r>
                              <w:t xml:space="preserve"> or algorithm</w:t>
                            </w:r>
                            <w:r w:rsidR="006761F1">
                              <w:t>s</w:t>
                            </w:r>
                            <w:r>
                              <w:t xml:space="preserve"> of planned strategies to:</w:t>
                            </w:r>
                          </w:p>
                          <w:p w14:paraId="2CFFEB87" w14:textId="77777777" w:rsidR="002A2C7E" w:rsidRDefault="002A2C7E">
                            <w:pPr>
                              <w:pStyle w:val="ListParagraph"/>
                              <w:numPr>
                                <w:ilvl w:val="0"/>
                                <w:numId w:val="34"/>
                              </w:numPr>
                            </w:pPr>
                            <w:r>
                              <w:t>Increase cancer screening among never or rarely screened populations.</w:t>
                            </w:r>
                          </w:p>
                          <w:p w14:paraId="70FB6904" w14:textId="77777777" w:rsidR="002A2C7E" w:rsidRDefault="002A2C7E" w:rsidP="00EE603C">
                            <w:pPr>
                              <w:pStyle w:val="ListParagraph"/>
                              <w:numPr>
                                <w:ilvl w:val="0"/>
                                <w:numId w:val="34"/>
                              </w:numPr>
                            </w:pPr>
                            <w:r>
                              <w:t>Sustain appropriate cancer screening and follow-up for current NBCCEDP enrollees transitioning into Medicaid services through use of NBCCEDP data sets collaboratively with Medicaid</w:t>
                            </w:r>
                            <w:r w:rsidR="006761F1">
                              <w:t xml:space="preserve"> data, or other creative H</w:t>
                            </w:r>
                            <w:r>
                              <w:t>ealth</w:t>
                            </w:r>
                            <w:r w:rsidR="006761F1">
                              <w:t xml:space="preserve"> D</w:t>
                            </w:r>
                            <w:r w:rsidR="006164F4">
                              <w:t xml:space="preserve">epartment and </w:t>
                            </w:r>
                            <w:r>
                              <w:t xml:space="preserve">Medicaid avenues. </w:t>
                            </w:r>
                          </w:p>
                          <w:p w14:paraId="77F8A986" w14:textId="77777777" w:rsidR="002A2C7E" w:rsidRDefault="002A2C7E">
                            <w:pPr>
                              <w:pStyle w:val="ListParagraph"/>
                              <w:numPr>
                                <w:ilvl w:val="0"/>
                                <w:numId w:val="34"/>
                              </w:numPr>
                            </w:pPr>
                            <w:r>
                              <w:t>Enhance or combine existing data systems to support population-based education, outreach, screening registries, diagnosis and follow-up.</w:t>
                            </w:r>
                          </w:p>
                          <w:p w14:paraId="198C6940" w14:textId="77777777" w:rsidR="002A2C7E" w:rsidRDefault="002A2C7E">
                            <w:pPr>
                              <w:pStyle w:val="ListParagraph"/>
                            </w:pPr>
                          </w:p>
                          <w:p w14:paraId="3AAE818F" w14:textId="77777777" w:rsidR="002A2C7E" w:rsidRDefault="00975509">
                            <w:pPr>
                              <w:rPr>
                                <w:b/>
                              </w:rPr>
                            </w:pPr>
                            <w:r>
                              <w:t>The finalized plans</w:t>
                            </w:r>
                            <w:r w:rsidR="002A2C7E">
                              <w:t xml:space="preserve"> will serve as guiding documents for state health department chronic disease programs and Medicaid programs to help meet the public health needs as national health reform expansions are implemented.   </w:t>
                            </w:r>
                            <w:r w:rsidR="002A2C7E" w:rsidRPr="009A5132">
                              <w:rPr>
                                <w:b/>
                              </w:rPr>
                              <w:t xml:space="preserve">This project is not designed for </w:t>
                            </w:r>
                            <w:r w:rsidR="006164F4">
                              <w:rPr>
                                <w:b/>
                              </w:rPr>
                              <w:t>i</w:t>
                            </w:r>
                            <w:r w:rsidR="002A2C7E" w:rsidRPr="009A5132">
                              <w:rPr>
                                <w:b/>
                              </w:rPr>
                              <w:t xml:space="preserve">mplementation, </w:t>
                            </w:r>
                            <w:r w:rsidR="002A2C7E" w:rsidRPr="006164F4">
                              <w:t>but for formulation of plans and strategies</w:t>
                            </w:r>
                            <w:r w:rsidR="002A2C7E" w:rsidRPr="009A5132">
                              <w:rPr>
                                <w:b/>
                              </w:rPr>
                              <w:t>.</w:t>
                            </w:r>
                          </w:p>
                          <w:p w14:paraId="53AD2576" w14:textId="77777777" w:rsidR="009A5132" w:rsidRDefault="009A5132"/>
                          <w:p w14:paraId="348309E4" w14:textId="77777777" w:rsidR="002A2C7E" w:rsidRPr="00A35E20" w:rsidRDefault="002A2C7E">
                            <w:pPr>
                              <w:jc w:val="center"/>
                              <w:rPr>
                                <w:b/>
                                <w:u w:val="single"/>
                              </w:rPr>
                            </w:pPr>
                            <w:r w:rsidRPr="00A35E20">
                              <w:rPr>
                                <w:b/>
                              </w:rPr>
                              <w:t>For further information:</w:t>
                            </w:r>
                          </w:p>
                          <w:p w14:paraId="221F4A7E" w14:textId="77777777" w:rsidR="000B3FD1" w:rsidRPr="00A35E20" w:rsidRDefault="002A2C7E" w:rsidP="000B3FD1">
                            <w:pPr>
                              <w:jc w:val="center"/>
                            </w:pPr>
                            <w:r w:rsidRPr="00A35E20">
                              <w:t>Please see the attached descri</w:t>
                            </w:r>
                            <w:r w:rsidR="00A35E20" w:rsidRPr="00A35E20">
                              <w:t>ption or contact Frank Bright, Senior</w:t>
                            </w:r>
                            <w:r w:rsidR="0069155E">
                              <w:t xml:space="preserve"> Public Health</w:t>
                            </w:r>
                            <w:r w:rsidR="00A35E20" w:rsidRPr="00A35E20">
                              <w:t xml:space="preserve"> Advisor for Cancer</w:t>
                            </w:r>
                            <w:r w:rsidRPr="00A35E20">
                              <w:t xml:space="preserve"> at </w:t>
                            </w:r>
                            <w:hyperlink r:id="rId10" w:history="1">
                              <w:r w:rsidR="00A35E20" w:rsidRPr="00A35E20">
                                <w:rPr>
                                  <w:rStyle w:val="Hyperlink"/>
                                </w:rPr>
                                <w:t>fbright@chronicdisease.org</w:t>
                              </w:r>
                            </w:hyperlink>
                            <w:r w:rsidR="00A35E20" w:rsidRPr="00A35E20">
                              <w:t xml:space="preserve"> or 614-551-9059</w:t>
                            </w:r>
                            <w:r w:rsidR="009A5132" w:rsidRPr="00A35E20">
                              <w:t>.</w:t>
                            </w:r>
                          </w:p>
                          <w:p w14:paraId="2579955F" w14:textId="77777777" w:rsidR="000B3FD1" w:rsidRPr="001C3713" w:rsidRDefault="000B3FD1" w:rsidP="000B3FD1">
                            <w:pPr>
                              <w:jc w:val="center"/>
                              <w:rPr>
                                <w:highlight w:val="yellow"/>
                              </w:rPr>
                            </w:pPr>
                          </w:p>
                          <w:p w14:paraId="44642FEF" w14:textId="22CA2689" w:rsidR="002A2C7E" w:rsidRPr="0034044F" w:rsidRDefault="000B3FD1" w:rsidP="000B3FD1">
                            <w:pPr>
                              <w:jc w:val="center"/>
                            </w:pPr>
                            <w:r w:rsidRPr="0034044F">
                              <w:rPr>
                                <w:i/>
                              </w:rPr>
                              <w:t>I</w:t>
                            </w:r>
                            <w:r w:rsidR="002A2C7E" w:rsidRPr="0034044F">
                              <w:rPr>
                                <w:i/>
                              </w:rPr>
                              <w:t>ntent to apply</w:t>
                            </w:r>
                            <w:r w:rsidRPr="0034044F">
                              <w:rPr>
                                <w:i/>
                              </w:rPr>
                              <w:t xml:space="preserve"> (email</w:t>
                            </w:r>
                            <w:r w:rsidR="00104DDC" w:rsidRPr="0034044F">
                              <w:rPr>
                                <w:i/>
                              </w:rPr>
                              <w:t>) due</w:t>
                            </w:r>
                            <w:r w:rsidR="00A35E20" w:rsidRPr="0034044F">
                              <w:rPr>
                                <w:i/>
                              </w:rPr>
                              <w:t>: Fri</w:t>
                            </w:r>
                            <w:r w:rsidR="002A2C7E" w:rsidRPr="0034044F">
                              <w:rPr>
                                <w:i/>
                              </w:rPr>
                              <w:t xml:space="preserve">day, </w:t>
                            </w:r>
                            <w:r w:rsidR="0069155E">
                              <w:rPr>
                                <w:i/>
                              </w:rPr>
                              <w:t xml:space="preserve">January </w:t>
                            </w:r>
                            <w:r w:rsidR="00862347">
                              <w:rPr>
                                <w:i/>
                              </w:rPr>
                              <w:t>17</w:t>
                            </w:r>
                            <w:r w:rsidR="00104DDC" w:rsidRPr="0034044F">
                              <w:rPr>
                                <w:i/>
                              </w:rPr>
                              <w:t>,</w:t>
                            </w:r>
                            <w:r w:rsidR="0069155E">
                              <w:rPr>
                                <w:i/>
                              </w:rPr>
                              <w:t xml:space="preserve"> 2014</w:t>
                            </w:r>
                            <w:r w:rsidR="00A35E20" w:rsidRPr="0034044F">
                              <w:rPr>
                                <w:i/>
                              </w:rPr>
                              <w:t xml:space="preserve"> to </w:t>
                            </w:r>
                            <w:hyperlink r:id="rId11" w:history="1">
                              <w:r w:rsidR="00A6015B" w:rsidRPr="00C57D25">
                                <w:rPr>
                                  <w:rStyle w:val="Hyperlink"/>
                                  <w:i/>
                                </w:rPr>
                                <w:t>careers.nacdd@chronicdisease.org</w:t>
                              </w:r>
                            </w:hyperlink>
                            <w:r w:rsidR="00A6015B">
                              <w:rPr>
                                <w:i/>
                              </w:rPr>
                              <w:t xml:space="preserve"> </w:t>
                            </w:r>
                            <w:r w:rsidR="00A6015B" w:rsidRPr="00473F55">
                              <w:rPr>
                                <w:b/>
                                <w:i/>
                                <w:color w:val="FF0000"/>
                              </w:rPr>
                              <w:t>and</w:t>
                            </w:r>
                            <w:r w:rsidR="00473F55" w:rsidRPr="00473F55">
                              <w:rPr>
                                <w:b/>
                                <w:i/>
                                <w:color w:val="FF0000"/>
                              </w:rPr>
                              <w:t xml:space="preserve"> copy</w:t>
                            </w:r>
                            <w:r w:rsidR="00473F55">
                              <w:rPr>
                                <w:b/>
                                <w:i/>
                                <w:color w:val="FF0000"/>
                              </w:rPr>
                              <w:t xml:space="preserve"> email</w:t>
                            </w:r>
                            <w:r w:rsidR="00473F55" w:rsidRPr="00473F55">
                              <w:rPr>
                                <w:b/>
                                <w:i/>
                                <w:color w:val="FF0000"/>
                              </w:rPr>
                              <w:t xml:space="preserve"> to:</w:t>
                            </w:r>
                            <w:r w:rsidR="00A6015B" w:rsidRPr="00473F55">
                              <w:rPr>
                                <w:i/>
                                <w:color w:val="FF0000"/>
                              </w:rPr>
                              <w:t xml:space="preserve"> </w:t>
                            </w:r>
                            <w:r w:rsidR="00A35E20" w:rsidRPr="00473F55">
                              <w:rPr>
                                <w:i/>
                                <w:color w:val="FF0000"/>
                              </w:rPr>
                              <w:t>fbright</w:t>
                            </w:r>
                            <w:r w:rsidR="006761F1" w:rsidRPr="00473F55">
                              <w:rPr>
                                <w:i/>
                                <w:color w:val="FF0000"/>
                              </w:rPr>
                              <w:t>@</w:t>
                            </w:r>
                            <w:r w:rsidRPr="00473F55">
                              <w:rPr>
                                <w:i/>
                                <w:color w:val="FF0000"/>
                              </w:rPr>
                              <w:t>chronicdisese.org</w:t>
                            </w:r>
                          </w:p>
                          <w:p w14:paraId="528FB62B" w14:textId="77777777" w:rsidR="002A2C7E" w:rsidRPr="0034044F" w:rsidRDefault="002A2C7E" w:rsidP="009A5132">
                            <w:pPr>
                              <w:jc w:val="center"/>
                              <w:outlineLvl w:val="0"/>
                              <w:rPr>
                                <w:i/>
                              </w:rPr>
                            </w:pPr>
                            <w:r w:rsidRPr="0034044F">
                              <w:rPr>
                                <w:i/>
                              </w:rPr>
                              <w:t xml:space="preserve">Applications due:  </w:t>
                            </w:r>
                            <w:r w:rsidR="000C493F">
                              <w:rPr>
                                <w:i/>
                              </w:rPr>
                              <w:t>Friday, February 21, 2014</w:t>
                            </w:r>
                          </w:p>
                          <w:p w14:paraId="6E4C815C" w14:textId="58B2D4E7" w:rsidR="009A5132" w:rsidRPr="000C493F" w:rsidRDefault="006164F4" w:rsidP="000C493F">
                            <w:pPr>
                              <w:jc w:val="center"/>
                              <w:outlineLvl w:val="0"/>
                              <w:rPr>
                                <w:i/>
                              </w:rPr>
                            </w:pPr>
                            <w:r w:rsidRPr="0034044F">
                              <w:rPr>
                                <w:i/>
                              </w:rPr>
                              <w:t>This one time funding a</w:t>
                            </w:r>
                            <w:r w:rsidR="009A5132" w:rsidRPr="0034044F">
                              <w:rPr>
                                <w:i/>
                              </w:rPr>
                              <w:t>ward will be for a project period of</w:t>
                            </w:r>
                            <w:r w:rsidR="0069155E">
                              <w:rPr>
                                <w:i/>
                              </w:rPr>
                              <w:t xml:space="preserve"> 12</w:t>
                            </w:r>
                            <w:r w:rsidR="009A5132" w:rsidRPr="0034044F">
                              <w:rPr>
                                <w:i/>
                              </w:rPr>
                              <w:t xml:space="preserve"> months</w:t>
                            </w:r>
                            <w:r w:rsidR="000B3FD1" w:rsidRPr="0034044F">
                              <w:rPr>
                                <w:i/>
                              </w:rPr>
                              <w:t xml:space="preserve"> </w:t>
                            </w:r>
                            <w:r w:rsidR="009A5132" w:rsidRPr="0034044F">
                              <w:rPr>
                                <w:i/>
                              </w:rPr>
                              <w:t>beginning</w:t>
                            </w:r>
                            <w:r w:rsidR="006A765D">
                              <w:rPr>
                                <w:i/>
                              </w:rPr>
                              <w:t xml:space="preserve"> on or after</w:t>
                            </w:r>
                            <w:r w:rsidR="009A5132" w:rsidRPr="0034044F">
                              <w:rPr>
                                <w:i/>
                              </w:rPr>
                              <w:t xml:space="preserve"> </w:t>
                            </w:r>
                            <w:r w:rsidR="000C493F">
                              <w:rPr>
                                <w:i/>
                              </w:rPr>
                              <w:t>Friday, April</w:t>
                            </w:r>
                            <w:r w:rsidR="00A35E20" w:rsidRPr="0034044F">
                              <w:rPr>
                                <w:i/>
                              </w:rPr>
                              <w:t xml:space="preserve"> </w:t>
                            </w:r>
                            <w:r w:rsidR="00E6523F" w:rsidRPr="0034044F">
                              <w:rPr>
                                <w:i/>
                              </w:rPr>
                              <w:t>0</w:t>
                            </w:r>
                            <w:r w:rsidR="000C493F">
                              <w:rPr>
                                <w:i/>
                              </w:rPr>
                              <w:t>4</w:t>
                            </w:r>
                            <w:r w:rsidR="000C67C9">
                              <w:rPr>
                                <w:i/>
                              </w:rPr>
                              <w:t>, 2014</w:t>
                            </w:r>
                            <w:bookmarkStart w:id="0" w:name="_GoBack"/>
                            <w:bookmarkEnd w:id="0"/>
                            <w:r w:rsidR="00975509" w:rsidRPr="0034044F">
                              <w:rPr>
                                <w:i/>
                              </w:rPr>
                              <w:t>.</w:t>
                            </w:r>
                          </w:p>
                          <w:p w14:paraId="080B9C4A" w14:textId="77777777" w:rsidR="002A2C7E" w:rsidRDefault="002A2C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6pt;margin-top:6.1pt;width:468pt;height:57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">
                <v:textbox>
                  <w:txbxContent>
                    <w:p w14:paraId="3CE8623A" w14:textId="77777777" w:rsidR="002A2C7E" w:rsidRDefault="002A2C7E" w:rsidP="006761F1">
                      <w:pPr>
                        <w:outlineLvl w:val="0"/>
                        <w:rPr>
                          <w:b/>
                          <w:caps/>
                        </w:rPr>
                      </w:pPr>
                    </w:p>
                    <w:p w14:paraId="3A0D2E6D" w14:textId="77777777" w:rsidR="002A2C7E" w:rsidRDefault="002A2C7E" w:rsidP="006761F1">
                      <w:pPr>
                        <w:jc w:val="center"/>
                        <w:outlineLvl w:val="0"/>
                        <w:rPr>
                          <w:b/>
                          <w:sz w:val="28"/>
                          <w:szCs w:val="28"/>
                        </w:rPr>
                      </w:pPr>
                      <w:r>
                        <w:rPr>
                          <w:b/>
                          <w:caps/>
                          <w:sz w:val="28"/>
                          <w:szCs w:val="28"/>
                        </w:rPr>
                        <w:t>fUNDING opportunity</w:t>
                      </w:r>
                      <w:r w:rsidR="009A5132">
                        <w:rPr>
                          <w:b/>
                          <w:caps/>
                          <w:sz w:val="28"/>
                          <w:szCs w:val="28"/>
                        </w:rPr>
                        <w:t>:</w:t>
                      </w:r>
                      <w:r>
                        <w:rPr>
                          <w:b/>
                          <w:caps/>
                          <w:sz w:val="28"/>
                          <w:szCs w:val="28"/>
                        </w:rPr>
                        <w:t xml:space="preserve"> PLANNING Grant</w:t>
                      </w:r>
                      <w:r>
                        <w:rPr>
                          <w:b/>
                          <w:sz w:val="28"/>
                          <w:szCs w:val="28"/>
                        </w:rPr>
                        <w:t xml:space="preserve"> FOR </w:t>
                      </w:r>
                      <w:r w:rsidR="006761F1">
                        <w:rPr>
                          <w:b/>
                          <w:sz w:val="28"/>
                          <w:szCs w:val="28"/>
                        </w:rPr>
                        <w:t xml:space="preserve">SYSTEMATIC APPROACHES TO SCREENING:  </w:t>
                      </w:r>
                      <w:r>
                        <w:rPr>
                          <w:b/>
                          <w:sz w:val="28"/>
                          <w:szCs w:val="28"/>
                        </w:rPr>
                        <w:t>THE DEVELOPMENT AND ENHANCEMENT OF CANCER OUTREACH AND SCREENING WITHIN EXISTING HEALTHCARE SYSTEMS</w:t>
                      </w:r>
                    </w:p>
                    <w:p w14:paraId="26BADFE5" w14:textId="77777777" w:rsidR="002A2C7E" w:rsidRDefault="002A2C7E" w:rsidP="006761F1">
                      <w:pPr>
                        <w:jc w:val="center"/>
                        <w:outlineLvl w:val="0"/>
                        <w:rPr>
                          <w:b/>
                        </w:rPr>
                      </w:pPr>
                    </w:p>
                    <w:p w14:paraId="6A2C14ED" w14:textId="77777777" w:rsidR="002A2C7E" w:rsidRDefault="0068294E">
                      <w:pPr>
                        <w:jc w:val="center"/>
                        <w:outlineLvl w:val="0"/>
                        <w:rPr>
                          <w:b/>
                        </w:rPr>
                      </w:pPr>
                      <w:r>
                        <w:rPr>
                          <w:b/>
                        </w:rPr>
                        <w:t>REQUEST</w:t>
                      </w:r>
                      <w:r w:rsidR="002A2C7E">
                        <w:rPr>
                          <w:b/>
                        </w:rPr>
                        <w:t xml:space="preserve"> FOR APPLICATIONS</w:t>
                      </w:r>
                    </w:p>
                    <w:p w14:paraId="382BC5E7" w14:textId="77777777" w:rsidR="009E5B1F" w:rsidRDefault="002A2C7E">
                      <w:pPr>
                        <w:jc w:val="center"/>
                        <w:outlineLvl w:val="0"/>
                        <w:rPr>
                          <w:b/>
                          <w:highlight w:val="yellow"/>
                        </w:rPr>
                      </w:pPr>
                      <w:r>
                        <w:rPr>
                          <w:b/>
                        </w:rPr>
                        <w:t>RFA</w:t>
                      </w:r>
                      <w:r w:rsidR="00076DC4">
                        <w:rPr>
                          <w:b/>
                        </w:rPr>
                        <w:t>:</w:t>
                      </w:r>
                      <w:r>
                        <w:rPr>
                          <w:b/>
                        </w:rPr>
                        <w:t xml:space="preserve"> </w:t>
                      </w:r>
                      <w:r w:rsidR="0036564F">
                        <w:rPr>
                          <w:b/>
                        </w:rPr>
                        <w:t>125SASPLNG2014</w:t>
                      </w:r>
                    </w:p>
                    <w:p w14:paraId="025407C9" w14:textId="77777777" w:rsidR="002A2C7E" w:rsidRDefault="002A2C7E">
                      <w:pPr>
                        <w:jc w:val="center"/>
                        <w:outlineLvl w:val="0"/>
                        <w:rPr>
                          <w:b/>
                        </w:rPr>
                      </w:pPr>
                    </w:p>
                    <w:p w14:paraId="6CBB6DD4" w14:textId="77777777" w:rsidR="002A2C7E" w:rsidRDefault="002A2C7E" w:rsidP="00C37A11">
                      <w:r>
                        <w:t xml:space="preserve">The National Association of Chronic Disease Directors (NACDD), with support from the Centers for Disease Control and Prevention (CDC), announces the availability of </w:t>
                      </w:r>
                      <w:r w:rsidR="009A5132">
                        <w:t xml:space="preserve">limited one time </w:t>
                      </w:r>
                      <w:r>
                        <w:t>fund</w:t>
                      </w:r>
                      <w:r w:rsidR="009A5132">
                        <w:t>ing</w:t>
                      </w:r>
                      <w:r>
                        <w:t xml:space="preserve"> for </w:t>
                      </w:r>
                      <w:r w:rsidR="00C927AA">
                        <w:t>five</w:t>
                      </w:r>
                      <w:r w:rsidR="009A5132">
                        <w:t xml:space="preserve"> </w:t>
                      </w:r>
                      <w:r>
                        <w:t xml:space="preserve">health departments to </w:t>
                      </w:r>
                      <w:r w:rsidRPr="00644D12">
                        <w:rPr>
                          <w:b/>
                        </w:rPr>
                        <w:t xml:space="preserve">plan </w:t>
                      </w:r>
                      <w:r w:rsidRPr="00C927AA">
                        <w:rPr>
                          <w:b/>
                          <w:u w:val="single"/>
                        </w:rPr>
                        <w:t>collaborative</w:t>
                      </w:r>
                      <w:r w:rsidRPr="00644D12">
                        <w:rPr>
                          <w:b/>
                        </w:rPr>
                        <w:t xml:space="preserve"> approaches to cancer screening through aggressive outreach to targeted, high burden populations.</w:t>
                      </w:r>
                      <w:r>
                        <w:t xml:space="preserve">  </w:t>
                      </w:r>
                      <w:r w:rsidRPr="00644D12">
                        <w:t>Funding will support</w:t>
                      </w:r>
                      <w:r w:rsidR="004A57FE">
                        <w:t xml:space="preserve"> planning for</w:t>
                      </w:r>
                      <w:r w:rsidRPr="00644D12">
                        <w:t xml:space="preserve"> </w:t>
                      </w:r>
                      <w:r w:rsidR="00975509">
                        <w:t xml:space="preserve">initiation of </w:t>
                      </w:r>
                      <w:r>
                        <w:t xml:space="preserve">collaborative efforts or </w:t>
                      </w:r>
                      <w:r w:rsidRPr="00644D12">
                        <w:t xml:space="preserve">expansion of </w:t>
                      </w:r>
                      <w:r w:rsidR="009A5132">
                        <w:t xml:space="preserve">existing </w:t>
                      </w:r>
                      <w:r w:rsidRPr="00644D12">
                        <w:t>collaboration with state Medicaid programs</w:t>
                      </w:r>
                      <w:r w:rsidR="009A5132">
                        <w:t>.</w:t>
                      </w:r>
                      <w:r w:rsidRPr="00644D12">
                        <w:t xml:space="preserve"> </w:t>
                      </w:r>
                      <w:r>
                        <w:t xml:space="preserve">  </w:t>
                      </w:r>
                    </w:p>
                    <w:p w14:paraId="6D71469E" w14:textId="77777777" w:rsidR="002A2C7E" w:rsidRDefault="002A2C7E" w:rsidP="00C37A11"/>
                    <w:p w14:paraId="2DAEFBD5" w14:textId="77777777" w:rsidR="002A2C7E" w:rsidRDefault="002A2C7E" w:rsidP="00C37A11">
                      <w:r>
                        <w:t>Funded recipients will be expected</w:t>
                      </w:r>
                      <w:r w:rsidR="006761F1">
                        <w:t xml:space="preserve"> to develop </w:t>
                      </w:r>
                      <w:r>
                        <w:t>roadmap</w:t>
                      </w:r>
                      <w:r w:rsidR="006761F1">
                        <w:t>s</w:t>
                      </w:r>
                      <w:r>
                        <w:t xml:space="preserve"> or algorithm</w:t>
                      </w:r>
                      <w:r w:rsidR="006761F1">
                        <w:t>s</w:t>
                      </w:r>
                      <w:r>
                        <w:t xml:space="preserve"> of planned strategies to:</w:t>
                      </w:r>
                    </w:p>
                    <w:p w14:paraId="2CFFEB87" w14:textId="77777777" w:rsidR="002A2C7E" w:rsidRDefault="002A2C7E">
                      <w:pPr>
                        <w:pStyle w:val="ListParagraph"/>
                        <w:numPr>
                          <w:ilvl w:val="0"/>
                          <w:numId w:val="34"/>
                        </w:numPr>
                      </w:pPr>
                      <w:r>
                        <w:t>Increase cancer screening among never or rarely screened populations.</w:t>
                      </w:r>
                    </w:p>
                    <w:p w14:paraId="70FB6904" w14:textId="77777777" w:rsidR="002A2C7E" w:rsidRDefault="002A2C7E" w:rsidP="00EE603C">
                      <w:pPr>
                        <w:pStyle w:val="ListParagraph"/>
                        <w:numPr>
                          <w:ilvl w:val="0"/>
                          <w:numId w:val="34"/>
                        </w:numPr>
                      </w:pPr>
                      <w:r>
                        <w:t>Sustain appropriate cancer screening and follow-up for current NBCCEDP enrollees transitioning into Medicaid services through use of NBCCEDP data sets collaboratively with Medicaid</w:t>
                      </w:r>
                      <w:r w:rsidR="006761F1">
                        <w:t xml:space="preserve"> data, or other creative H</w:t>
                      </w:r>
                      <w:r>
                        <w:t>ealth</w:t>
                      </w:r>
                      <w:r w:rsidR="006761F1">
                        <w:t xml:space="preserve"> D</w:t>
                      </w:r>
                      <w:r w:rsidR="006164F4">
                        <w:t xml:space="preserve">epartment and </w:t>
                      </w:r>
                      <w:r>
                        <w:t xml:space="preserve">Medicaid avenues. </w:t>
                      </w:r>
                    </w:p>
                    <w:p w14:paraId="77F8A986" w14:textId="77777777" w:rsidR="002A2C7E" w:rsidRDefault="002A2C7E">
                      <w:pPr>
                        <w:pStyle w:val="ListParagraph"/>
                        <w:numPr>
                          <w:ilvl w:val="0"/>
                          <w:numId w:val="34"/>
                        </w:numPr>
                      </w:pPr>
                      <w:r>
                        <w:t>Enhance or combine existing data systems to support population-based education, outreach, screening registries, diagnosis and follow-up.</w:t>
                      </w:r>
                    </w:p>
                    <w:p w14:paraId="198C6940" w14:textId="77777777" w:rsidR="002A2C7E" w:rsidRDefault="002A2C7E">
                      <w:pPr>
                        <w:pStyle w:val="ListParagraph"/>
                      </w:pPr>
                    </w:p>
                    <w:p w14:paraId="3AAE818F" w14:textId="77777777" w:rsidR="002A2C7E" w:rsidRDefault="00975509">
                      <w:pPr>
                        <w:rPr>
                          <w:b/>
                        </w:rPr>
                      </w:pPr>
                      <w:r>
                        <w:t>The finalized plans</w:t>
                      </w:r>
                      <w:r w:rsidR="002A2C7E">
                        <w:t xml:space="preserve"> will serve as guiding documents for state health department chronic disease programs and Medicaid programs to help meet the public health needs as national health reform expansions are implemented.   </w:t>
                      </w:r>
                      <w:r w:rsidR="002A2C7E" w:rsidRPr="009A5132">
                        <w:rPr>
                          <w:b/>
                        </w:rPr>
                        <w:t xml:space="preserve">This project is not designed for </w:t>
                      </w:r>
                      <w:r w:rsidR="006164F4">
                        <w:rPr>
                          <w:b/>
                        </w:rPr>
                        <w:t>i</w:t>
                      </w:r>
                      <w:r w:rsidR="002A2C7E" w:rsidRPr="009A5132">
                        <w:rPr>
                          <w:b/>
                        </w:rPr>
                        <w:t xml:space="preserve">mplementation, </w:t>
                      </w:r>
                      <w:r w:rsidR="002A2C7E" w:rsidRPr="006164F4">
                        <w:t>but for formulation of plans and strategies</w:t>
                      </w:r>
                      <w:r w:rsidR="002A2C7E" w:rsidRPr="009A5132">
                        <w:rPr>
                          <w:b/>
                        </w:rPr>
                        <w:t>.</w:t>
                      </w:r>
                    </w:p>
                    <w:p w14:paraId="53AD2576" w14:textId="77777777" w:rsidR="009A5132" w:rsidRDefault="009A5132"/>
                    <w:p w14:paraId="348309E4" w14:textId="77777777" w:rsidR="002A2C7E" w:rsidRPr="00A35E20" w:rsidRDefault="002A2C7E">
                      <w:pPr>
                        <w:jc w:val="center"/>
                        <w:rPr>
                          <w:b/>
                          <w:u w:val="single"/>
                        </w:rPr>
                      </w:pPr>
                      <w:r w:rsidRPr="00A35E20">
                        <w:rPr>
                          <w:b/>
                        </w:rPr>
                        <w:t>For further information:</w:t>
                      </w:r>
                    </w:p>
                    <w:p w14:paraId="221F4A7E" w14:textId="77777777" w:rsidR="000B3FD1" w:rsidRPr="00A35E20" w:rsidRDefault="002A2C7E" w:rsidP="000B3FD1">
                      <w:pPr>
                        <w:jc w:val="center"/>
                      </w:pPr>
                      <w:r w:rsidRPr="00A35E20">
                        <w:t>Please see the attached descri</w:t>
                      </w:r>
                      <w:r w:rsidR="00A35E20" w:rsidRPr="00A35E20">
                        <w:t>ption or contact Frank Bright, Senior</w:t>
                      </w:r>
                      <w:r w:rsidR="0069155E">
                        <w:t xml:space="preserve"> Public Health</w:t>
                      </w:r>
                      <w:r w:rsidR="00A35E20" w:rsidRPr="00A35E20">
                        <w:t xml:space="preserve"> Advisor for Cancer</w:t>
                      </w:r>
                      <w:r w:rsidRPr="00A35E20">
                        <w:t xml:space="preserve"> at </w:t>
                      </w:r>
                      <w:hyperlink r:id="rId12" w:history="1">
                        <w:r w:rsidR="00A35E20" w:rsidRPr="00A35E20">
                          <w:rPr>
                            <w:rStyle w:val="Hyperlink"/>
                          </w:rPr>
                          <w:t>fbright@chronicdisease.org</w:t>
                        </w:r>
                      </w:hyperlink>
                      <w:r w:rsidR="00A35E20" w:rsidRPr="00A35E20">
                        <w:t xml:space="preserve"> or 614-551-9059</w:t>
                      </w:r>
                      <w:r w:rsidR="009A5132" w:rsidRPr="00A35E20">
                        <w:t>.</w:t>
                      </w:r>
                    </w:p>
                    <w:p w14:paraId="2579955F" w14:textId="77777777" w:rsidR="000B3FD1" w:rsidRPr="001C3713" w:rsidRDefault="000B3FD1" w:rsidP="000B3FD1">
                      <w:pPr>
                        <w:jc w:val="center"/>
                        <w:rPr>
                          <w:highlight w:val="yellow"/>
                        </w:rPr>
                      </w:pPr>
                    </w:p>
                    <w:p w14:paraId="44642FEF" w14:textId="22CA2689" w:rsidR="002A2C7E" w:rsidRPr="0034044F" w:rsidRDefault="000B3FD1" w:rsidP="000B3FD1">
                      <w:pPr>
                        <w:jc w:val="center"/>
                      </w:pPr>
                      <w:r w:rsidRPr="0034044F">
                        <w:rPr>
                          <w:i/>
                        </w:rPr>
                        <w:t>I</w:t>
                      </w:r>
                      <w:r w:rsidR="002A2C7E" w:rsidRPr="0034044F">
                        <w:rPr>
                          <w:i/>
                        </w:rPr>
                        <w:t>ntent to apply</w:t>
                      </w:r>
                      <w:r w:rsidRPr="0034044F">
                        <w:rPr>
                          <w:i/>
                        </w:rPr>
                        <w:t xml:space="preserve"> (email</w:t>
                      </w:r>
                      <w:r w:rsidR="00104DDC" w:rsidRPr="0034044F">
                        <w:rPr>
                          <w:i/>
                        </w:rPr>
                        <w:t>) due</w:t>
                      </w:r>
                      <w:r w:rsidR="00A35E20" w:rsidRPr="0034044F">
                        <w:rPr>
                          <w:i/>
                        </w:rPr>
                        <w:t>: Fri</w:t>
                      </w:r>
                      <w:r w:rsidR="002A2C7E" w:rsidRPr="0034044F">
                        <w:rPr>
                          <w:i/>
                        </w:rPr>
                        <w:t xml:space="preserve">day, </w:t>
                      </w:r>
                      <w:r w:rsidR="0069155E">
                        <w:rPr>
                          <w:i/>
                        </w:rPr>
                        <w:t xml:space="preserve">January </w:t>
                      </w:r>
                      <w:r w:rsidR="00862347">
                        <w:rPr>
                          <w:i/>
                        </w:rPr>
                        <w:t>17</w:t>
                      </w:r>
                      <w:r w:rsidR="00104DDC" w:rsidRPr="0034044F">
                        <w:rPr>
                          <w:i/>
                        </w:rPr>
                        <w:t>,</w:t>
                      </w:r>
                      <w:r w:rsidR="0069155E">
                        <w:rPr>
                          <w:i/>
                        </w:rPr>
                        <w:t xml:space="preserve"> 2014</w:t>
                      </w:r>
                      <w:r w:rsidR="00A35E20" w:rsidRPr="0034044F">
                        <w:rPr>
                          <w:i/>
                        </w:rPr>
                        <w:t xml:space="preserve"> to </w:t>
                      </w:r>
                      <w:hyperlink r:id="rId13" w:history="1">
                        <w:r w:rsidR="00A6015B" w:rsidRPr="00C57D25">
                          <w:rPr>
                            <w:rStyle w:val="Hyperlink"/>
                            <w:i/>
                          </w:rPr>
                          <w:t>careers.nacdd@chronicdisease.org</w:t>
                        </w:r>
                      </w:hyperlink>
                      <w:r w:rsidR="00A6015B">
                        <w:rPr>
                          <w:i/>
                        </w:rPr>
                        <w:t xml:space="preserve"> </w:t>
                      </w:r>
                      <w:r w:rsidR="00A6015B" w:rsidRPr="00473F55">
                        <w:rPr>
                          <w:b/>
                          <w:i/>
                          <w:color w:val="FF0000"/>
                        </w:rPr>
                        <w:t>and</w:t>
                      </w:r>
                      <w:r w:rsidR="00473F55" w:rsidRPr="00473F55">
                        <w:rPr>
                          <w:b/>
                          <w:i/>
                          <w:color w:val="FF0000"/>
                        </w:rPr>
                        <w:t xml:space="preserve"> copy</w:t>
                      </w:r>
                      <w:r w:rsidR="00473F55">
                        <w:rPr>
                          <w:b/>
                          <w:i/>
                          <w:color w:val="FF0000"/>
                        </w:rPr>
                        <w:t xml:space="preserve"> email</w:t>
                      </w:r>
                      <w:r w:rsidR="00473F55" w:rsidRPr="00473F55">
                        <w:rPr>
                          <w:b/>
                          <w:i/>
                          <w:color w:val="FF0000"/>
                        </w:rPr>
                        <w:t xml:space="preserve"> to:</w:t>
                      </w:r>
                      <w:r w:rsidR="00A6015B" w:rsidRPr="00473F55">
                        <w:rPr>
                          <w:i/>
                          <w:color w:val="FF0000"/>
                        </w:rPr>
                        <w:t xml:space="preserve"> </w:t>
                      </w:r>
                      <w:r w:rsidR="00A35E20" w:rsidRPr="00473F55">
                        <w:rPr>
                          <w:i/>
                          <w:color w:val="FF0000"/>
                        </w:rPr>
                        <w:t>fbright</w:t>
                      </w:r>
                      <w:r w:rsidR="006761F1" w:rsidRPr="00473F55">
                        <w:rPr>
                          <w:i/>
                          <w:color w:val="FF0000"/>
                        </w:rPr>
                        <w:t>@</w:t>
                      </w:r>
                      <w:r w:rsidRPr="00473F55">
                        <w:rPr>
                          <w:i/>
                          <w:color w:val="FF0000"/>
                        </w:rPr>
                        <w:t>chronicdisese.org</w:t>
                      </w:r>
                    </w:p>
                    <w:p w14:paraId="528FB62B" w14:textId="77777777" w:rsidR="002A2C7E" w:rsidRPr="0034044F" w:rsidRDefault="002A2C7E" w:rsidP="009A5132">
                      <w:pPr>
                        <w:jc w:val="center"/>
                        <w:outlineLvl w:val="0"/>
                        <w:rPr>
                          <w:i/>
                        </w:rPr>
                      </w:pPr>
                      <w:r w:rsidRPr="0034044F">
                        <w:rPr>
                          <w:i/>
                        </w:rPr>
                        <w:t xml:space="preserve">Applications due:  </w:t>
                      </w:r>
                      <w:r w:rsidR="000C493F">
                        <w:rPr>
                          <w:i/>
                        </w:rPr>
                        <w:t>Friday, February 21, 2014</w:t>
                      </w:r>
                    </w:p>
                    <w:p w14:paraId="6E4C815C" w14:textId="58B2D4E7" w:rsidR="009A5132" w:rsidRPr="000C493F" w:rsidRDefault="006164F4" w:rsidP="000C493F">
                      <w:pPr>
                        <w:jc w:val="center"/>
                        <w:outlineLvl w:val="0"/>
                        <w:rPr>
                          <w:i/>
                        </w:rPr>
                      </w:pPr>
                      <w:r w:rsidRPr="0034044F">
                        <w:rPr>
                          <w:i/>
                        </w:rPr>
                        <w:t>This one time funding a</w:t>
                      </w:r>
                      <w:r w:rsidR="009A5132" w:rsidRPr="0034044F">
                        <w:rPr>
                          <w:i/>
                        </w:rPr>
                        <w:t>ward will be for a project period of</w:t>
                      </w:r>
                      <w:r w:rsidR="0069155E">
                        <w:rPr>
                          <w:i/>
                        </w:rPr>
                        <w:t xml:space="preserve"> 12</w:t>
                      </w:r>
                      <w:r w:rsidR="009A5132" w:rsidRPr="0034044F">
                        <w:rPr>
                          <w:i/>
                        </w:rPr>
                        <w:t xml:space="preserve"> months</w:t>
                      </w:r>
                      <w:r w:rsidR="000B3FD1" w:rsidRPr="0034044F">
                        <w:rPr>
                          <w:i/>
                        </w:rPr>
                        <w:t xml:space="preserve"> </w:t>
                      </w:r>
                      <w:r w:rsidR="009A5132" w:rsidRPr="0034044F">
                        <w:rPr>
                          <w:i/>
                        </w:rPr>
                        <w:t>beginning</w:t>
                      </w:r>
                      <w:r w:rsidR="006A765D">
                        <w:rPr>
                          <w:i/>
                        </w:rPr>
                        <w:t xml:space="preserve"> on or after</w:t>
                      </w:r>
                      <w:r w:rsidR="009A5132" w:rsidRPr="0034044F">
                        <w:rPr>
                          <w:i/>
                        </w:rPr>
                        <w:t xml:space="preserve"> </w:t>
                      </w:r>
                      <w:r w:rsidR="000C493F">
                        <w:rPr>
                          <w:i/>
                        </w:rPr>
                        <w:t>Friday, April</w:t>
                      </w:r>
                      <w:r w:rsidR="00A35E20" w:rsidRPr="0034044F">
                        <w:rPr>
                          <w:i/>
                        </w:rPr>
                        <w:t xml:space="preserve"> </w:t>
                      </w:r>
                      <w:r w:rsidR="00E6523F" w:rsidRPr="0034044F">
                        <w:rPr>
                          <w:i/>
                        </w:rPr>
                        <w:t>0</w:t>
                      </w:r>
                      <w:r w:rsidR="000C493F">
                        <w:rPr>
                          <w:i/>
                        </w:rPr>
                        <w:t>4</w:t>
                      </w:r>
                      <w:r w:rsidR="000C67C9">
                        <w:rPr>
                          <w:i/>
                        </w:rPr>
                        <w:t>, 2014</w:t>
                      </w:r>
                      <w:bookmarkStart w:id="1" w:name="_GoBack"/>
                      <w:bookmarkEnd w:id="1"/>
                      <w:r w:rsidR="00975509" w:rsidRPr="0034044F">
                        <w:rPr>
                          <w:i/>
                        </w:rPr>
                        <w:t>.</w:t>
                      </w:r>
                    </w:p>
                    <w:p w14:paraId="080B9C4A" w14:textId="77777777" w:rsidR="002A2C7E" w:rsidRDefault="002A2C7E"/>
                  </w:txbxContent>
                </v:textbox>
                <w10:wrap type="square"/>
              </v:shape>
            </w:pict>
          </mc:Fallback>
        </mc:AlternateContent>
      </w:r>
    </w:p>
    <w:p w14:paraId="6EF7689F" w14:textId="77777777" w:rsidR="00C37A11" w:rsidRDefault="00C37A11">
      <w:pPr>
        <w:jc w:val="center"/>
        <w:outlineLvl w:val="0"/>
        <w:rPr>
          <w:i/>
        </w:rPr>
      </w:pPr>
    </w:p>
    <w:p w14:paraId="247585F0" w14:textId="77777777" w:rsidR="00C37A11" w:rsidRDefault="00C37A11">
      <w:pPr>
        <w:rPr>
          <w:b/>
        </w:rPr>
      </w:pPr>
    </w:p>
    <w:p w14:paraId="4BA00A80" w14:textId="77777777" w:rsidR="00C37A11" w:rsidRDefault="00C37A11">
      <w:pPr>
        <w:rPr>
          <w:b/>
        </w:rPr>
      </w:pPr>
    </w:p>
    <w:p w14:paraId="55BFA0D2" w14:textId="77777777" w:rsidR="00C37A11" w:rsidRDefault="00C37A11">
      <w:pPr>
        <w:rPr>
          <w:b/>
        </w:rPr>
      </w:pPr>
    </w:p>
    <w:p w14:paraId="33898DB4" w14:textId="77777777" w:rsidR="00C37A11" w:rsidRDefault="00C37A11">
      <w:pPr>
        <w:rPr>
          <w:b/>
        </w:rPr>
      </w:pPr>
    </w:p>
    <w:p w14:paraId="3F0DFE12" w14:textId="77777777" w:rsidR="00C37A11" w:rsidRDefault="00C37A11">
      <w:pPr>
        <w:rPr>
          <w:b/>
        </w:rPr>
      </w:pPr>
    </w:p>
    <w:p w14:paraId="16D8BD8D" w14:textId="77777777" w:rsidR="00C37A11" w:rsidRDefault="00C37A11">
      <w:pPr>
        <w:rPr>
          <w:b/>
          <w:u w:val="single"/>
        </w:rPr>
      </w:pPr>
      <w:r>
        <w:rPr>
          <w:b/>
        </w:rPr>
        <w:br w:type="page"/>
      </w:r>
      <w:r>
        <w:rPr>
          <w:b/>
          <w:u w:val="single"/>
        </w:rPr>
        <w:lastRenderedPageBreak/>
        <w:t>PURPOSE AND EXPECTATIONS</w:t>
      </w:r>
    </w:p>
    <w:p w14:paraId="13EC88DE" w14:textId="77777777" w:rsidR="00C37A11" w:rsidRDefault="00C37A11"/>
    <w:p w14:paraId="744B5A6D" w14:textId="77777777" w:rsidR="002A232C" w:rsidRDefault="008A0030">
      <w:r>
        <w:t>The current system of cancer screening</w:t>
      </w:r>
      <w:r w:rsidR="00A54736">
        <w:t>s</w:t>
      </w:r>
      <w:r>
        <w:t xml:space="preserve"> in the United States is opportunistic.  The majority of patients are offered screening services </w:t>
      </w:r>
      <w:r w:rsidR="008C5F05">
        <w:t xml:space="preserve">only </w:t>
      </w:r>
      <w:r>
        <w:t>when they present to a medical provider</w:t>
      </w:r>
      <w:r w:rsidR="002A232C">
        <w:t>, often for an unrelated reason</w:t>
      </w:r>
      <w:r>
        <w:t xml:space="preserve">. </w:t>
      </w:r>
      <w:r w:rsidR="008C5F05">
        <w:t>Ot</w:t>
      </w:r>
      <w:r>
        <w:t xml:space="preserve">her countries and some US managed care systems </w:t>
      </w:r>
      <w:r w:rsidR="00965A88">
        <w:t xml:space="preserve">have </w:t>
      </w:r>
      <w:r>
        <w:t>adopt</w:t>
      </w:r>
      <w:r w:rsidR="00965A88">
        <w:t>ed</w:t>
      </w:r>
      <w:r>
        <w:t xml:space="preserve"> more systematic approaches to actively seek and </w:t>
      </w:r>
      <w:r w:rsidR="008C5F05">
        <w:t>direct</w:t>
      </w:r>
      <w:r>
        <w:t xml:space="preserve"> </w:t>
      </w:r>
      <w:r w:rsidR="008C5F05">
        <w:t xml:space="preserve">eligible members of the populations to participate in recommended </w:t>
      </w:r>
      <w:r w:rsidR="000977D5">
        <w:t>screening (</w:t>
      </w:r>
      <w:r w:rsidR="00021E37">
        <w:t>1</w:t>
      </w:r>
      <w:r w:rsidR="00C927AA">
        <w:t>,2</w:t>
      </w:r>
      <w:r w:rsidR="00021E37">
        <w:t>)</w:t>
      </w:r>
      <w:r w:rsidR="008C5F05">
        <w:t xml:space="preserve">.  </w:t>
      </w:r>
    </w:p>
    <w:p w14:paraId="09D90721" w14:textId="77777777" w:rsidR="00BC5465" w:rsidRDefault="00BC5465"/>
    <w:p w14:paraId="65F33675" w14:textId="77777777" w:rsidR="00C927AA" w:rsidRDefault="006164F4" w:rsidP="00C927AA">
      <w:pPr>
        <w:rPr>
          <w:color w:val="000000"/>
        </w:rPr>
      </w:pPr>
      <w:r>
        <w:t>A limited number of p</w:t>
      </w:r>
      <w:r w:rsidR="00A15EA3">
        <w:t>lanning grants for the development and enhancement of cancer outreach and screening within existing healthcare systems</w:t>
      </w:r>
      <w:r>
        <w:t xml:space="preserve"> is here</w:t>
      </w:r>
      <w:r w:rsidR="00965A88">
        <w:t xml:space="preserve">in </w:t>
      </w:r>
      <w:r w:rsidR="00C37A11">
        <w:t>offered by the National Association of Chronic Disease Directors (NACDD) with support from the Centers for Disease Control and Prevention (CDC)</w:t>
      </w:r>
      <w:r w:rsidR="00925CF8">
        <w:t xml:space="preserve">.  These grants </w:t>
      </w:r>
      <w:r w:rsidR="00C37A11">
        <w:t xml:space="preserve">are </w:t>
      </w:r>
      <w:r w:rsidR="00C37A11">
        <w:rPr>
          <w:color w:val="000000"/>
        </w:rPr>
        <w:t xml:space="preserve">designed to </w:t>
      </w:r>
      <w:r w:rsidR="00177EAA">
        <w:rPr>
          <w:color w:val="000000"/>
        </w:rPr>
        <w:t xml:space="preserve">assist </w:t>
      </w:r>
      <w:r w:rsidR="00C37A11">
        <w:rPr>
          <w:color w:val="000000"/>
        </w:rPr>
        <w:t>health departments</w:t>
      </w:r>
      <w:r w:rsidR="0099134A">
        <w:rPr>
          <w:color w:val="000000"/>
        </w:rPr>
        <w:t xml:space="preserve"> </w:t>
      </w:r>
      <w:r w:rsidR="00177EAA">
        <w:rPr>
          <w:color w:val="000000"/>
        </w:rPr>
        <w:t xml:space="preserve">in the </w:t>
      </w:r>
      <w:r w:rsidR="00A15EA3">
        <w:rPr>
          <w:color w:val="000000"/>
        </w:rPr>
        <w:t>development of roadmaps</w:t>
      </w:r>
      <w:r w:rsidR="00925CF8">
        <w:rPr>
          <w:color w:val="000000"/>
        </w:rPr>
        <w:t xml:space="preserve"> or algorithms offering guidance </w:t>
      </w:r>
      <w:r w:rsidR="0099134A">
        <w:rPr>
          <w:color w:val="000000"/>
        </w:rPr>
        <w:t>in</w:t>
      </w:r>
      <w:r w:rsidR="00A15EA3">
        <w:rPr>
          <w:color w:val="000000"/>
        </w:rPr>
        <w:t xml:space="preserve"> </w:t>
      </w:r>
      <w:r w:rsidR="001F2CFA">
        <w:rPr>
          <w:color w:val="000000"/>
        </w:rPr>
        <w:t xml:space="preserve">population-based approaches to increase </w:t>
      </w:r>
      <w:r w:rsidR="0099134A">
        <w:rPr>
          <w:color w:val="000000"/>
        </w:rPr>
        <w:t xml:space="preserve">cancer screening </w:t>
      </w:r>
      <w:r w:rsidR="001F2CFA">
        <w:rPr>
          <w:color w:val="000000"/>
        </w:rPr>
        <w:t>participation for a public</w:t>
      </w:r>
      <w:r w:rsidR="00491DD8">
        <w:rPr>
          <w:color w:val="000000"/>
        </w:rPr>
        <w:t>, which has</w:t>
      </w:r>
      <w:r w:rsidR="0099134A">
        <w:rPr>
          <w:color w:val="000000"/>
        </w:rPr>
        <w:t xml:space="preserve"> </w:t>
      </w:r>
      <w:r w:rsidR="001F2CFA">
        <w:rPr>
          <w:color w:val="000000"/>
        </w:rPr>
        <w:t xml:space="preserve">substantially increased access to screening through the implementation of health </w:t>
      </w:r>
      <w:r w:rsidR="00491DD8">
        <w:rPr>
          <w:color w:val="000000"/>
        </w:rPr>
        <w:t xml:space="preserve">care </w:t>
      </w:r>
      <w:r w:rsidR="001F2CFA">
        <w:rPr>
          <w:color w:val="000000"/>
        </w:rPr>
        <w:t xml:space="preserve">reform.  </w:t>
      </w:r>
      <w:r w:rsidR="00017D7D">
        <w:t>The</w:t>
      </w:r>
      <w:r w:rsidR="00C37A11">
        <w:rPr>
          <w:color w:val="000000"/>
        </w:rPr>
        <w:t xml:space="preserve"> intent is to </w:t>
      </w:r>
      <w:r w:rsidR="00762058">
        <w:rPr>
          <w:color w:val="000000"/>
        </w:rPr>
        <w:t>encourage</w:t>
      </w:r>
      <w:r w:rsidR="001A7EB7">
        <w:rPr>
          <w:color w:val="000000"/>
        </w:rPr>
        <w:t xml:space="preserve"> </w:t>
      </w:r>
      <w:r w:rsidR="008402D9">
        <w:rPr>
          <w:color w:val="000000"/>
        </w:rPr>
        <w:t xml:space="preserve">and support </w:t>
      </w:r>
      <w:r w:rsidR="001A7EB7">
        <w:rPr>
          <w:color w:val="000000"/>
        </w:rPr>
        <w:t xml:space="preserve">collaboration </w:t>
      </w:r>
      <w:r w:rsidR="00491DD8">
        <w:rPr>
          <w:color w:val="000000"/>
        </w:rPr>
        <w:t xml:space="preserve">between </w:t>
      </w:r>
      <w:r w:rsidR="001A7EB7">
        <w:rPr>
          <w:color w:val="000000"/>
        </w:rPr>
        <w:t xml:space="preserve">and </w:t>
      </w:r>
      <w:r w:rsidR="00C37A11">
        <w:rPr>
          <w:color w:val="000000"/>
        </w:rPr>
        <w:t xml:space="preserve">capacity </w:t>
      </w:r>
      <w:r w:rsidR="008402D9">
        <w:rPr>
          <w:color w:val="000000"/>
        </w:rPr>
        <w:t xml:space="preserve">development within health </w:t>
      </w:r>
      <w:r w:rsidR="0099134A">
        <w:rPr>
          <w:color w:val="000000"/>
        </w:rPr>
        <w:t xml:space="preserve">department </w:t>
      </w:r>
      <w:r w:rsidR="008402D9">
        <w:rPr>
          <w:color w:val="000000"/>
        </w:rPr>
        <w:t xml:space="preserve">chronic disease programs and Medicaid </w:t>
      </w:r>
      <w:r w:rsidR="0099134A">
        <w:rPr>
          <w:color w:val="000000"/>
        </w:rPr>
        <w:t xml:space="preserve">programs. </w:t>
      </w:r>
      <w:r w:rsidR="00C927AA">
        <w:rPr>
          <w:color w:val="000000"/>
        </w:rPr>
        <w:t xml:space="preserve">This RFA addresses the CDC Chronic Disease Prevention and Health Promotion Domain #3 – Health system interventions to improve the effective delivery and use of clinical and other preventive services in order to prevent disease, detect diseases early, and reduce or eliminate risk factors and mitigate or manage complications.  This RFA engages other systems (Medicaid) to expand the early detection of cancer, </w:t>
      </w:r>
    </w:p>
    <w:p w14:paraId="3E7D0C8F" w14:textId="77777777" w:rsidR="006164F4" w:rsidRDefault="006164F4">
      <w:pPr>
        <w:rPr>
          <w:color w:val="000000"/>
        </w:rPr>
      </w:pPr>
    </w:p>
    <w:p w14:paraId="5E578C8F" w14:textId="77777777" w:rsidR="006164F4" w:rsidRDefault="006164F4">
      <w:pPr>
        <w:rPr>
          <w:color w:val="000000"/>
        </w:rPr>
      </w:pPr>
    </w:p>
    <w:p w14:paraId="5FB83625" w14:textId="77777777" w:rsidR="00800B13" w:rsidRPr="001D137F" w:rsidRDefault="0099134A">
      <w:pPr>
        <w:rPr>
          <w:b/>
          <w:color w:val="000000"/>
        </w:rPr>
      </w:pPr>
      <w:r>
        <w:rPr>
          <w:color w:val="000000"/>
        </w:rPr>
        <w:t>A</w:t>
      </w:r>
      <w:r w:rsidR="00800B13">
        <w:rPr>
          <w:color w:val="000000"/>
        </w:rPr>
        <w:t>nticipated increases in Medicaid eligibility through the implementation of health reform,</w:t>
      </w:r>
      <w:r>
        <w:rPr>
          <w:color w:val="000000"/>
        </w:rPr>
        <w:t xml:space="preserve"> will present</w:t>
      </w:r>
      <w:r w:rsidR="00800B13">
        <w:rPr>
          <w:color w:val="000000"/>
        </w:rPr>
        <w:t xml:space="preserve"> </w:t>
      </w:r>
      <w:r>
        <w:rPr>
          <w:color w:val="000000"/>
        </w:rPr>
        <w:t xml:space="preserve">health department </w:t>
      </w:r>
      <w:r w:rsidR="008402D9">
        <w:rPr>
          <w:color w:val="000000"/>
        </w:rPr>
        <w:t>chronic disease programs with</w:t>
      </w:r>
      <w:r w:rsidR="00800B13">
        <w:rPr>
          <w:color w:val="000000"/>
        </w:rPr>
        <w:t xml:space="preserve"> a</w:t>
      </w:r>
      <w:r w:rsidR="000C1EBD">
        <w:rPr>
          <w:color w:val="000000"/>
        </w:rPr>
        <w:t xml:space="preserve"> tremendous </w:t>
      </w:r>
      <w:r w:rsidR="00800B13">
        <w:rPr>
          <w:color w:val="000000"/>
        </w:rPr>
        <w:t xml:space="preserve">opportunity to </w:t>
      </w:r>
      <w:r w:rsidR="000C1EBD">
        <w:rPr>
          <w:color w:val="000000"/>
        </w:rPr>
        <w:t xml:space="preserve">work collaboratively with state Medicaid programs to </w:t>
      </w:r>
      <w:r w:rsidR="00800B13">
        <w:rPr>
          <w:color w:val="000000"/>
        </w:rPr>
        <w:t xml:space="preserve">develop data systems to identify and provide </w:t>
      </w:r>
      <w:r>
        <w:rPr>
          <w:color w:val="000000"/>
        </w:rPr>
        <w:t xml:space="preserve">education, </w:t>
      </w:r>
      <w:r w:rsidR="00800B13">
        <w:rPr>
          <w:color w:val="000000"/>
        </w:rPr>
        <w:t xml:space="preserve">outreach </w:t>
      </w:r>
      <w:r>
        <w:rPr>
          <w:color w:val="000000"/>
        </w:rPr>
        <w:t xml:space="preserve">and follow-up of diagnostic and treatment needs </w:t>
      </w:r>
      <w:r w:rsidR="00800B13">
        <w:rPr>
          <w:color w:val="000000"/>
        </w:rPr>
        <w:t xml:space="preserve">to individuals that have not received recommended cancer screening tests.  </w:t>
      </w:r>
      <w:r w:rsidR="001D137F">
        <w:rPr>
          <w:color w:val="000000"/>
        </w:rPr>
        <w:t xml:space="preserve">This project will provide funding for development of strategies for these services.  </w:t>
      </w:r>
      <w:r w:rsidR="001D137F" w:rsidRPr="001D137F">
        <w:rPr>
          <w:b/>
          <w:color w:val="000000"/>
        </w:rPr>
        <w:t>This is a planning project</w:t>
      </w:r>
      <w:r w:rsidR="000B3FD1">
        <w:rPr>
          <w:b/>
          <w:color w:val="000000"/>
        </w:rPr>
        <w:t>.  I</w:t>
      </w:r>
      <w:r w:rsidR="00A734EF">
        <w:rPr>
          <w:b/>
          <w:color w:val="000000"/>
        </w:rPr>
        <w:t>mplementation of a</w:t>
      </w:r>
      <w:r w:rsidR="001D137F" w:rsidRPr="001D137F">
        <w:rPr>
          <w:b/>
          <w:color w:val="000000"/>
        </w:rPr>
        <w:t xml:space="preserve"> </w:t>
      </w:r>
      <w:r w:rsidR="00A35E20">
        <w:rPr>
          <w:b/>
          <w:color w:val="000000"/>
        </w:rPr>
        <w:t>plan</w:t>
      </w:r>
      <w:r w:rsidR="000B3FD1">
        <w:rPr>
          <w:b/>
          <w:color w:val="000000"/>
        </w:rPr>
        <w:t>,</w:t>
      </w:r>
      <w:r w:rsidR="001D137F">
        <w:rPr>
          <w:b/>
          <w:color w:val="000000"/>
        </w:rPr>
        <w:t xml:space="preserve"> </w:t>
      </w:r>
      <w:r w:rsidR="00965A88">
        <w:rPr>
          <w:b/>
          <w:color w:val="000000"/>
        </w:rPr>
        <w:t>with this funding</w:t>
      </w:r>
      <w:r w:rsidR="000B3FD1">
        <w:rPr>
          <w:b/>
          <w:color w:val="000000"/>
        </w:rPr>
        <w:t>,</w:t>
      </w:r>
      <w:r w:rsidR="00965A88">
        <w:rPr>
          <w:b/>
          <w:color w:val="000000"/>
        </w:rPr>
        <w:t xml:space="preserve"> i</w:t>
      </w:r>
      <w:r w:rsidR="001D137F" w:rsidRPr="001D137F">
        <w:rPr>
          <w:b/>
          <w:color w:val="000000"/>
        </w:rPr>
        <w:t>s not anticipated.</w:t>
      </w:r>
    </w:p>
    <w:p w14:paraId="39020E5F" w14:textId="77777777" w:rsidR="00C37A11" w:rsidRDefault="00C37A11"/>
    <w:p w14:paraId="1EEE1FB1" w14:textId="77777777" w:rsidR="00C37A11" w:rsidRDefault="00034CB6">
      <w:r>
        <w:t xml:space="preserve">Recipients of </w:t>
      </w:r>
      <w:r w:rsidR="00C37A11">
        <w:t xml:space="preserve">these grants </w:t>
      </w:r>
      <w:r>
        <w:t>will</w:t>
      </w:r>
      <w:r w:rsidR="00B115E8">
        <w:t xml:space="preserve"> </w:t>
      </w:r>
      <w:r>
        <w:t>develop formalized</w:t>
      </w:r>
      <w:r w:rsidR="00C31268">
        <w:t xml:space="preserve"> </w:t>
      </w:r>
      <w:r w:rsidRPr="00491DD8">
        <w:rPr>
          <w:b/>
        </w:rPr>
        <w:t>plans</w:t>
      </w:r>
      <w:r>
        <w:t xml:space="preserve"> </w:t>
      </w:r>
      <w:r w:rsidR="008402D9">
        <w:t xml:space="preserve">for </w:t>
      </w:r>
      <w:r w:rsidR="00491DD8">
        <w:t xml:space="preserve">health department chronic </w:t>
      </w:r>
      <w:r w:rsidR="008402D9">
        <w:t xml:space="preserve">disease programs and Medicaid programs </w:t>
      </w:r>
      <w:r w:rsidR="00C31268">
        <w:t>to</w:t>
      </w:r>
      <w:r w:rsidR="00C37A11">
        <w:t>:</w:t>
      </w:r>
      <w:r w:rsidR="00BA7013">
        <w:t xml:space="preserve"> </w:t>
      </w:r>
    </w:p>
    <w:p w14:paraId="30428039" w14:textId="77777777" w:rsidR="001D137F" w:rsidRDefault="001D137F"/>
    <w:p w14:paraId="023DEA05" w14:textId="77777777" w:rsidR="008C5CC2" w:rsidRDefault="008402D9" w:rsidP="008C5CC2">
      <w:pPr>
        <w:numPr>
          <w:ilvl w:val="0"/>
          <w:numId w:val="2"/>
        </w:numPr>
      </w:pPr>
      <w:r>
        <w:t xml:space="preserve">Support </w:t>
      </w:r>
      <w:r w:rsidR="00567FDA">
        <w:t xml:space="preserve">or enhance </w:t>
      </w:r>
      <w:r>
        <w:t>c</w:t>
      </w:r>
      <w:r w:rsidR="008C5CC2">
        <w:t xml:space="preserve">ollaborative planning and action at the </w:t>
      </w:r>
      <w:r w:rsidR="00BA7013">
        <w:t>state</w:t>
      </w:r>
      <w:r w:rsidR="001C3713">
        <w:t>, territory, tribal, PIJ, DC</w:t>
      </w:r>
      <w:r w:rsidR="00BA7013">
        <w:t xml:space="preserve"> level with activities being delivered on the </w:t>
      </w:r>
      <w:r w:rsidR="008C5CC2">
        <w:t>local levels</w:t>
      </w:r>
      <w:r w:rsidR="00567FDA">
        <w:t>, as</w:t>
      </w:r>
      <w:r w:rsidR="00BA7013">
        <w:t xml:space="preserve"> possible</w:t>
      </w:r>
      <w:r w:rsidR="008C5CC2">
        <w:t>.</w:t>
      </w:r>
    </w:p>
    <w:p w14:paraId="1C477718" w14:textId="77777777" w:rsidR="008C5CC2" w:rsidRDefault="008C5CC2" w:rsidP="008C5CC2"/>
    <w:p w14:paraId="7CB08CD0" w14:textId="77777777" w:rsidR="008C5CC2" w:rsidRDefault="008C5CC2" w:rsidP="008C5CC2">
      <w:pPr>
        <w:numPr>
          <w:ilvl w:val="0"/>
          <w:numId w:val="2"/>
        </w:numPr>
      </w:pPr>
      <w:r>
        <w:t xml:space="preserve">Develop and promote policies that </w:t>
      </w:r>
      <w:r w:rsidR="001228B9">
        <w:t>facilitate implementation of s</w:t>
      </w:r>
      <w:r>
        <w:t>yst</w:t>
      </w:r>
      <w:r w:rsidR="00C91AFF">
        <w:t xml:space="preserve">ematic screening programs for </w:t>
      </w:r>
      <w:r w:rsidR="00BA7013">
        <w:t xml:space="preserve">target populations of </w:t>
      </w:r>
      <w:r w:rsidR="00C91AFF">
        <w:t xml:space="preserve">the </w:t>
      </w:r>
      <w:r>
        <w:t>Medicaid</w:t>
      </w:r>
      <w:r w:rsidR="009D0F51">
        <w:t xml:space="preserve"> </w:t>
      </w:r>
      <w:r w:rsidR="00BA7013">
        <w:t>enrollees</w:t>
      </w:r>
      <w:r>
        <w:t xml:space="preserve">. </w:t>
      </w:r>
    </w:p>
    <w:p w14:paraId="1C170824" w14:textId="77777777" w:rsidR="0096351D" w:rsidRDefault="0096351D" w:rsidP="0096351D"/>
    <w:p w14:paraId="3AA01B3B" w14:textId="77777777" w:rsidR="0096351D" w:rsidRDefault="0096351D" w:rsidP="008C5CC2">
      <w:pPr>
        <w:numPr>
          <w:ilvl w:val="0"/>
          <w:numId w:val="2"/>
        </w:numPr>
      </w:pPr>
      <w:r>
        <w:t>Transition current NBCCEDP patients into state Medicaid</w:t>
      </w:r>
      <w:r w:rsidR="001C3713">
        <w:t xml:space="preserve"> programs</w:t>
      </w:r>
      <w:r>
        <w:t xml:space="preserve"> as eligibility criteria are expanded.</w:t>
      </w:r>
    </w:p>
    <w:p w14:paraId="2B416B38" w14:textId="77777777" w:rsidR="008C5CC2" w:rsidRDefault="008C5CC2" w:rsidP="008C5CC2"/>
    <w:p w14:paraId="07BB1372" w14:textId="77777777" w:rsidR="00D927BB" w:rsidRDefault="00F42E96" w:rsidP="002A0FBB">
      <w:pPr>
        <w:numPr>
          <w:ilvl w:val="0"/>
          <w:numId w:val="2"/>
        </w:numPr>
      </w:pPr>
      <w:r>
        <w:t>De</w:t>
      </w:r>
      <w:r w:rsidR="0047213B">
        <w:t>sign and de</w:t>
      </w:r>
      <w:r>
        <w:t xml:space="preserve">velop systems that allow linkage of Medicaid enrollee data to </w:t>
      </w:r>
      <w:r w:rsidR="00BA7013">
        <w:t>existing NBCCEDP</w:t>
      </w:r>
      <w:r>
        <w:t xml:space="preserve"> </w:t>
      </w:r>
      <w:r w:rsidR="00BA7013">
        <w:t xml:space="preserve">or similar </w:t>
      </w:r>
      <w:r>
        <w:t>datasets t</w:t>
      </w:r>
      <w:r w:rsidR="002A232C">
        <w:t xml:space="preserve">o </w:t>
      </w:r>
      <w:r w:rsidR="00F71081">
        <w:t xml:space="preserve">enable active </w:t>
      </w:r>
      <w:r w:rsidR="009D0F51">
        <w:t xml:space="preserve">education and </w:t>
      </w:r>
      <w:r w:rsidR="00F71081">
        <w:t xml:space="preserve">recruitment for screening, </w:t>
      </w:r>
      <w:r w:rsidR="007E6371">
        <w:t xml:space="preserve">and a registry </w:t>
      </w:r>
      <w:r w:rsidR="00121733">
        <w:t>to</w:t>
      </w:r>
      <w:r w:rsidR="007E6371">
        <w:t xml:space="preserve"> </w:t>
      </w:r>
      <w:r w:rsidR="009D0F51">
        <w:t>monitor</w:t>
      </w:r>
      <w:r w:rsidR="00121733">
        <w:t xml:space="preserve"> </w:t>
      </w:r>
      <w:r w:rsidR="00C9750C">
        <w:t>participation in s</w:t>
      </w:r>
      <w:r w:rsidR="00242EEA">
        <w:t xml:space="preserve">creening </w:t>
      </w:r>
      <w:r w:rsidR="00C9750C">
        <w:t>programs</w:t>
      </w:r>
      <w:r w:rsidR="00C10E84">
        <w:t xml:space="preserve">, diagnostic </w:t>
      </w:r>
      <w:r w:rsidR="00EE1C23">
        <w:t>follow-up</w:t>
      </w:r>
      <w:r w:rsidR="00C10E84">
        <w:t xml:space="preserve"> and long-term outcomes</w:t>
      </w:r>
      <w:r w:rsidR="00242EEA">
        <w:t xml:space="preserve">. </w:t>
      </w:r>
      <w:r w:rsidR="007E6371">
        <w:t xml:space="preserve">  </w:t>
      </w:r>
    </w:p>
    <w:p w14:paraId="2EE5B68F" w14:textId="77777777" w:rsidR="002A0FBB" w:rsidRDefault="002A0FBB" w:rsidP="002A0FBB">
      <w:pPr>
        <w:ind w:left="360"/>
      </w:pPr>
    </w:p>
    <w:p w14:paraId="3D9963FE" w14:textId="77777777" w:rsidR="00242EEA" w:rsidRDefault="00D927BB">
      <w:pPr>
        <w:numPr>
          <w:ilvl w:val="0"/>
          <w:numId w:val="2"/>
        </w:numPr>
      </w:pPr>
      <w:r>
        <w:t xml:space="preserve">Design and </w:t>
      </w:r>
      <w:r w:rsidR="00021E37">
        <w:t>develop</w:t>
      </w:r>
      <w:r>
        <w:t xml:space="preserve"> cost-effective outreach program to increase participation in cancer screening among the </w:t>
      </w:r>
      <w:r w:rsidR="00BC5465" w:rsidRPr="00F52B15">
        <w:t>Medicaid</w:t>
      </w:r>
      <w:r w:rsidR="00BC5465">
        <w:t xml:space="preserve"> </w:t>
      </w:r>
      <w:r>
        <w:t>population.</w:t>
      </w:r>
      <w:r w:rsidR="00242EEA">
        <w:t xml:space="preserve"> </w:t>
      </w:r>
    </w:p>
    <w:p w14:paraId="409DCB29" w14:textId="77777777" w:rsidR="00242EEA" w:rsidRDefault="00242EEA" w:rsidP="00242EEA"/>
    <w:p w14:paraId="0087AD1B" w14:textId="77777777" w:rsidR="008C5CC2" w:rsidRDefault="008C5CC2" w:rsidP="008C5CC2"/>
    <w:p w14:paraId="700883AD" w14:textId="77777777" w:rsidR="001F5095" w:rsidRPr="00C927AA" w:rsidRDefault="00C37A11" w:rsidP="00C927AA">
      <w:pPr>
        <w:tabs>
          <w:tab w:val="left" w:pos="3014"/>
        </w:tabs>
        <w:rPr>
          <w:u w:val="single"/>
        </w:rPr>
      </w:pPr>
      <w:r>
        <w:t xml:space="preserve">Grant proposals </w:t>
      </w:r>
      <w:r w:rsidR="000B299F">
        <w:t xml:space="preserve">should </w:t>
      </w:r>
      <w:r w:rsidR="00C208D5">
        <w:t>describe a process to develop and promote plans to</w:t>
      </w:r>
      <w:r w:rsidR="00034CB6">
        <w:t xml:space="preserve"> create </w:t>
      </w:r>
      <w:r w:rsidR="004C3E96">
        <w:t>strategies</w:t>
      </w:r>
      <w:r w:rsidR="00C208D5">
        <w:t xml:space="preserve"> </w:t>
      </w:r>
      <w:r w:rsidR="00B115E8">
        <w:t>to</w:t>
      </w:r>
      <w:r>
        <w:t xml:space="preserve">:  1) </w:t>
      </w:r>
      <w:r w:rsidR="008402D9">
        <w:t>F</w:t>
      </w:r>
      <w:r w:rsidR="00C208D5">
        <w:t>ormaliz</w:t>
      </w:r>
      <w:r w:rsidR="00B115E8">
        <w:t>e</w:t>
      </w:r>
      <w:r w:rsidR="00C208D5">
        <w:t xml:space="preserve"> c</w:t>
      </w:r>
      <w:r w:rsidR="00E92694">
        <w:t xml:space="preserve">ollaborative agreements </w:t>
      </w:r>
      <w:r w:rsidR="00134D5D" w:rsidRPr="00134D5D">
        <w:t>for chronic disease programs and state Medicaid programs,</w:t>
      </w:r>
      <w:r w:rsidR="006A0B38">
        <w:t xml:space="preserve"> </w:t>
      </w:r>
      <w:r w:rsidR="000B299F">
        <w:t xml:space="preserve">with a focus on </w:t>
      </w:r>
      <w:r w:rsidR="00AE4AE9">
        <w:t>policy development</w:t>
      </w:r>
      <w:r w:rsidR="00E2005D">
        <w:t>;</w:t>
      </w:r>
      <w:r>
        <w:t xml:space="preserve"> </w:t>
      </w:r>
      <w:r w:rsidR="00A60BBE">
        <w:t xml:space="preserve">2) </w:t>
      </w:r>
      <w:r w:rsidR="008402D9">
        <w:t>Develop and implement outreach demonstration projects to transition NBCCEDP-enrolled women into expanded Medicaid programs</w:t>
      </w:r>
      <w:r w:rsidR="00E2005D">
        <w:t>;</w:t>
      </w:r>
      <w:r w:rsidR="00AE4AE9">
        <w:t xml:space="preserve"> </w:t>
      </w:r>
      <w:r w:rsidR="001F5095">
        <w:t xml:space="preserve">and </w:t>
      </w:r>
      <w:r w:rsidR="00E92694">
        <w:t>3</w:t>
      </w:r>
      <w:r w:rsidR="00AE4AE9">
        <w:t>)</w:t>
      </w:r>
      <w:r w:rsidR="008402D9" w:rsidRPr="008402D9">
        <w:t xml:space="preserve"> </w:t>
      </w:r>
      <w:r w:rsidR="008402D9">
        <w:t>Plan and develop/expand data-registries and linkages to track cancer screening and plan outreach needs</w:t>
      </w:r>
      <w:r>
        <w:t xml:space="preserve">. </w:t>
      </w:r>
      <w:r w:rsidR="006A0B38">
        <w:t xml:space="preserve">These grants are to promote </w:t>
      </w:r>
      <w:r w:rsidR="00E666CB">
        <w:t xml:space="preserve">planning, </w:t>
      </w:r>
      <w:r w:rsidR="006A0B38">
        <w:t xml:space="preserve">preparation and formalization of efforts and are </w:t>
      </w:r>
      <w:r w:rsidR="006A0B38" w:rsidRPr="00640319">
        <w:rPr>
          <w:u w:val="single"/>
        </w:rPr>
        <w:t>not</w:t>
      </w:r>
      <w:r w:rsidR="006A0B38">
        <w:t xml:space="preserve"> intended to f</w:t>
      </w:r>
      <w:r w:rsidR="00F95EFC">
        <w:t>und</w:t>
      </w:r>
      <w:r w:rsidR="006A0B38">
        <w:t xml:space="preserve"> implementation of these new </w:t>
      </w:r>
      <w:r w:rsidR="00E666CB">
        <w:t xml:space="preserve">efforts, </w:t>
      </w:r>
      <w:r w:rsidR="006A0B38">
        <w:t>plans and activities.</w:t>
      </w:r>
      <w:r w:rsidR="00C927AA">
        <w:t xml:space="preserve"> </w:t>
      </w:r>
      <w:r w:rsidR="00C927AA">
        <w:tab/>
      </w:r>
      <w:r w:rsidR="00C927AA" w:rsidRPr="00C927AA">
        <w:rPr>
          <w:u w:val="single"/>
        </w:rPr>
        <w:t>These funds may not be used to provide clinical services.</w:t>
      </w:r>
    </w:p>
    <w:p w14:paraId="11B07DC3" w14:textId="77777777" w:rsidR="00C91AFF" w:rsidRPr="00C927AA" w:rsidRDefault="00C91AFF" w:rsidP="00C37A11">
      <w:pPr>
        <w:ind w:firstLine="360"/>
        <w:rPr>
          <w:u w:val="single"/>
        </w:rPr>
      </w:pPr>
    </w:p>
    <w:p w14:paraId="3AD54EDF" w14:textId="77777777" w:rsidR="00C91AFF" w:rsidRDefault="000B299F">
      <w:r>
        <w:t>Applica</w:t>
      </w:r>
      <w:r w:rsidR="00D80891">
        <w:t>nt</w:t>
      </w:r>
      <w:r>
        <w:t>s must</w:t>
      </w:r>
      <w:r w:rsidR="007663AE">
        <w:t>:</w:t>
      </w:r>
    </w:p>
    <w:p w14:paraId="243FA139" w14:textId="77777777" w:rsidR="006A0B38" w:rsidRDefault="00D80891">
      <w:pPr>
        <w:pStyle w:val="ListParagraph"/>
        <w:numPr>
          <w:ilvl w:val="0"/>
          <w:numId w:val="35"/>
        </w:numPr>
      </w:pPr>
      <w:r>
        <w:t>Demonstrate</w:t>
      </w:r>
      <w:r w:rsidR="007663AE">
        <w:t xml:space="preserve"> existing capacity to accomplish the</w:t>
      </w:r>
      <w:r w:rsidR="00CA3F63">
        <w:t xml:space="preserve"> project</w:t>
      </w:r>
      <w:r w:rsidR="007663AE">
        <w:t xml:space="preserve"> objectives </w:t>
      </w:r>
      <w:r>
        <w:t>by describing past experience</w:t>
      </w:r>
      <w:r w:rsidRPr="000E13C8">
        <w:t xml:space="preserve"> identify</w:t>
      </w:r>
      <w:r>
        <w:t xml:space="preserve">ing and engaging </w:t>
      </w:r>
      <w:r w:rsidR="00C91AFF">
        <w:t>decision-makers and policy-</w:t>
      </w:r>
      <w:r w:rsidRPr="000E13C8">
        <w:t>makers</w:t>
      </w:r>
      <w:r w:rsidR="00CD71CE">
        <w:t xml:space="preserve">.  </w:t>
      </w:r>
    </w:p>
    <w:p w14:paraId="3818C3E0" w14:textId="77777777" w:rsidR="00C91AFF" w:rsidRDefault="00CD71CE" w:rsidP="00F95EFC">
      <w:pPr>
        <w:pStyle w:val="ListParagraph"/>
        <w:numPr>
          <w:ilvl w:val="0"/>
          <w:numId w:val="35"/>
        </w:numPr>
      </w:pPr>
      <w:r>
        <w:t>D</w:t>
      </w:r>
      <w:r w:rsidR="00D80891" w:rsidRPr="000E13C8">
        <w:t>evelop strategic action plans</w:t>
      </w:r>
      <w:r w:rsidR="00D80891">
        <w:t xml:space="preserve"> to work collaboratively </w:t>
      </w:r>
      <w:r w:rsidR="006A0B38">
        <w:t xml:space="preserve">with Medicaid </w:t>
      </w:r>
      <w:r w:rsidR="00D80891">
        <w:t xml:space="preserve">to achieve common goals. </w:t>
      </w:r>
    </w:p>
    <w:p w14:paraId="291F3CBF" w14:textId="77777777" w:rsidR="00C91AFF" w:rsidRDefault="00FB429E" w:rsidP="006A0B38">
      <w:pPr>
        <w:pStyle w:val="ListParagraph"/>
        <w:numPr>
          <w:ilvl w:val="0"/>
          <w:numId w:val="35"/>
        </w:numPr>
      </w:pPr>
      <w:r>
        <w:t>Describe</w:t>
      </w:r>
      <w:r w:rsidR="00B13DFE">
        <w:t xml:space="preserve"> a management </w:t>
      </w:r>
      <w:r w:rsidR="00CA3F63">
        <w:t>plan to lead project</w:t>
      </w:r>
      <w:r w:rsidR="001C6F16">
        <w:t>.  Management plan should include identification of key staff and associated resources to produce the roadmap</w:t>
      </w:r>
      <w:r w:rsidR="00CA3F63">
        <w:t>.</w:t>
      </w:r>
    </w:p>
    <w:p w14:paraId="2E6A3318" w14:textId="77777777" w:rsidR="00C91AFF" w:rsidRDefault="00CA3F63">
      <w:pPr>
        <w:pStyle w:val="ListParagraph"/>
        <w:numPr>
          <w:ilvl w:val="0"/>
          <w:numId w:val="35"/>
        </w:numPr>
      </w:pPr>
      <w:r>
        <w:t xml:space="preserve">Describe an implementation plan for the roadmap that adequately describes how </w:t>
      </w:r>
      <w:r w:rsidR="001C6F16">
        <w:t>support for the plan will be mobilized</w:t>
      </w:r>
      <w:r w:rsidR="00B13DFE">
        <w:t>.</w:t>
      </w:r>
    </w:p>
    <w:p w14:paraId="3B36F30A" w14:textId="77777777" w:rsidR="00C91AFF" w:rsidRDefault="00FB429E">
      <w:pPr>
        <w:pStyle w:val="ListParagraph"/>
        <w:numPr>
          <w:ilvl w:val="0"/>
          <w:numId w:val="35"/>
        </w:numPr>
      </w:pPr>
      <w:r>
        <w:t>D</w:t>
      </w:r>
      <w:r w:rsidR="00B13DFE">
        <w:t xml:space="preserve">escribe </w:t>
      </w:r>
      <w:r w:rsidR="001C6F16">
        <w:t xml:space="preserve">an </w:t>
      </w:r>
      <w:r w:rsidR="00ED189E">
        <w:t>evaluation plan</w:t>
      </w:r>
      <w:r w:rsidR="00CA3F63">
        <w:t xml:space="preserve"> to assess t</w:t>
      </w:r>
      <w:r w:rsidR="00EC79AD">
        <w:t xml:space="preserve">he process and develop measures </w:t>
      </w:r>
      <w:r w:rsidR="00134D5D">
        <w:t>which</w:t>
      </w:r>
      <w:r w:rsidR="00CA3F63">
        <w:t xml:space="preserve"> demonstrate accomplishment of project goals and intended outcomes</w:t>
      </w:r>
      <w:r w:rsidR="00BC741E">
        <w:t xml:space="preserve">. </w:t>
      </w:r>
    </w:p>
    <w:p w14:paraId="46169FDF" w14:textId="77777777" w:rsidR="00830ED2" w:rsidRDefault="00830ED2">
      <w:pPr>
        <w:pStyle w:val="ListParagraph"/>
        <w:numPr>
          <w:ilvl w:val="0"/>
          <w:numId w:val="35"/>
        </w:numPr>
      </w:pPr>
      <w:r>
        <w:t xml:space="preserve">Provide required progress reports </w:t>
      </w:r>
      <w:r w:rsidR="00EE603C">
        <w:t>that describe project accomplishments, challenges, and outcomes to NACCD for CDC-review</w:t>
      </w:r>
      <w:r>
        <w:t>.</w:t>
      </w:r>
    </w:p>
    <w:p w14:paraId="6D0014A9" w14:textId="77777777" w:rsidR="00C91AFF" w:rsidRDefault="00C91AFF">
      <w:pPr>
        <w:pStyle w:val="ListParagraph"/>
        <w:ind w:left="765"/>
      </w:pPr>
    </w:p>
    <w:p w14:paraId="372591C1" w14:textId="77777777" w:rsidR="00C37A11" w:rsidRDefault="00C37A11">
      <w:r>
        <w:t xml:space="preserve">Examples of specific projects in each area </w:t>
      </w:r>
      <w:r w:rsidR="00640319">
        <w:t>are listed below.  Awardees may receive technical assistance</w:t>
      </w:r>
      <w:r>
        <w:t xml:space="preserve"> </w:t>
      </w:r>
      <w:r w:rsidR="00640319">
        <w:t>an</w:t>
      </w:r>
      <w:r>
        <w:t xml:space="preserve">d consultation in the development of </w:t>
      </w:r>
      <w:r w:rsidR="00640319">
        <w:t>their plans</w:t>
      </w:r>
      <w:r>
        <w:t xml:space="preserve">.  Awardees will meet via teleconference </w:t>
      </w:r>
      <w:r w:rsidR="00640319">
        <w:t xml:space="preserve">periodically. </w:t>
      </w:r>
    </w:p>
    <w:p w14:paraId="3755646B" w14:textId="77777777" w:rsidR="00640319" w:rsidRPr="000B299F" w:rsidRDefault="00640319">
      <w:pPr>
        <w:rPr>
          <w:b/>
          <w:u w:val="single"/>
        </w:rPr>
      </w:pPr>
    </w:p>
    <w:p w14:paraId="61FA2566" w14:textId="77777777" w:rsidR="00242EEA" w:rsidRDefault="00772619" w:rsidP="00242EEA">
      <w:pPr>
        <w:rPr>
          <w:b/>
          <w:u w:val="single"/>
        </w:rPr>
      </w:pPr>
      <w:r>
        <w:rPr>
          <w:b/>
          <w:u w:val="single"/>
        </w:rPr>
        <w:t xml:space="preserve">State Health Department and Medicaid </w:t>
      </w:r>
      <w:r w:rsidR="000B299F" w:rsidRPr="000B299F">
        <w:rPr>
          <w:b/>
          <w:u w:val="single"/>
        </w:rPr>
        <w:t xml:space="preserve">Collaborative Efforts </w:t>
      </w:r>
    </w:p>
    <w:p w14:paraId="5479B3AA" w14:textId="77777777" w:rsidR="00450599" w:rsidRPr="000B299F" w:rsidRDefault="00450599" w:rsidP="00242EEA">
      <w:pPr>
        <w:rPr>
          <w:b/>
          <w:u w:val="single"/>
        </w:rPr>
      </w:pPr>
    </w:p>
    <w:p w14:paraId="5BEE5307" w14:textId="77777777" w:rsidR="003223CE" w:rsidRDefault="00C37A11" w:rsidP="00C37A11">
      <w:pPr>
        <w:numPr>
          <w:ilvl w:val="0"/>
          <w:numId w:val="7"/>
        </w:numPr>
      </w:pPr>
      <w:r>
        <w:t>Analyze existing data</w:t>
      </w:r>
      <w:r w:rsidR="00021E37">
        <w:t xml:space="preserve"> on enrollment characteristics and screening utilization</w:t>
      </w:r>
      <w:r w:rsidR="003223CE">
        <w:t xml:space="preserve">. </w:t>
      </w:r>
      <w:r w:rsidR="00450599">
        <w:t>Assess need to a</w:t>
      </w:r>
      <w:r w:rsidR="003223CE">
        <w:t xml:space="preserve">ccess, </w:t>
      </w:r>
      <w:r>
        <w:t>collect and integrate additional data</w:t>
      </w:r>
      <w:r w:rsidR="003223CE">
        <w:t xml:space="preserve"> to expand </w:t>
      </w:r>
      <w:r w:rsidR="009E2894">
        <w:t xml:space="preserve">present </w:t>
      </w:r>
      <w:r w:rsidR="00450599">
        <w:t>data-</w:t>
      </w:r>
      <w:r w:rsidR="003223CE">
        <w:t>system</w:t>
      </w:r>
      <w:r w:rsidR="00450599">
        <w:t>s infrastructure</w:t>
      </w:r>
      <w:r w:rsidR="003223CE">
        <w:t xml:space="preserve"> </w:t>
      </w:r>
      <w:r w:rsidR="00450599">
        <w:t xml:space="preserve">and programmatic </w:t>
      </w:r>
      <w:r w:rsidR="00965A88">
        <w:t>capacity.</w:t>
      </w:r>
      <w:r>
        <w:t xml:space="preserve"> </w:t>
      </w:r>
    </w:p>
    <w:p w14:paraId="60F41E50" w14:textId="77777777" w:rsidR="00C37A11" w:rsidRDefault="00C37A11" w:rsidP="00C37A11">
      <w:pPr>
        <w:numPr>
          <w:ilvl w:val="0"/>
          <w:numId w:val="7"/>
        </w:numPr>
      </w:pPr>
      <w:r>
        <w:t xml:space="preserve">Develop formal partnerships externally with the state </w:t>
      </w:r>
      <w:r w:rsidR="008860BE">
        <w:t>Medicaid program</w:t>
      </w:r>
      <w:r>
        <w:t xml:space="preserve"> and internally with public health </w:t>
      </w:r>
      <w:r w:rsidR="008860BE">
        <w:t xml:space="preserve">data </w:t>
      </w:r>
      <w:r>
        <w:t xml:space="preserve">programs of particular relevance to </w:t>
      </w:r>
      <w:r w:rsidR="008860BE">
        <w:t>cancer screening</w:t>
      </w:r>
      <w:r>
        <w:t>.</w:t>
      </w:r>
    </w:p>
    <w:p w14:paraId="103BDD0D" w14:textId="77777777" w:rsidR="00110EAE" w:rsidRDefault="00110EAE" w:rsidP="00C37A11">
      <w:pPr>
        <w:numPr>
          <w:ilvl w:val="0"/>
          <w:numId w:val="7"/>
        </w:numPr>
      </w:pPr>
      <w:r>
        <w:t>Define opportunities for technical support</w:t>
      </w:r>
      <w:r w:rsidR="009A3C57">
        <w:t>, data-sharing</w:t>
      </w:r>
      <w:r>
        <w:t xml:space="preserve"> and co</w:t>
      </w:r>
      <w:r w:rsidR="009A3C57">
        <w:t>llaborative funding and</w:t>
      </w:r>
      <w:r w:rsidR="00A96383">
        <w:t>/or</w:t>
      </w:r>
      <w:r w:rsidR="009A3C57">
        <w:t xml:space="preserve"> staffing</w:t>
      </w:r>
      <w:r>
        <w:t xml:space="preserve"> across agencies</w:t>
      </w:r>
      <w:r w:rsidR="00965A88">
        <w:t>.</w:t>
      </w:r>
    </w:p>
    <w:p w14:paraId="639BE41B" w14:textId="77777777" w:rsidR="00C37A11" w:rsidRPr="00021E37" w:rsidRDefault="00C37A11" w:rsidP="00021E37">
      <w:pPr>
        <w:numPr>
          <w:ilvl w:val="0"/>
          <w:numId w:val="7"/>
        </w:numPr>
        <w:rPr>
          <w:b/>
          <w:u w:val="single"/>
        </w:rPr>
      </w:pPr>
      <w:r>
        <w:t xml:space="preserve">Develop a strategic plan </w:t>
      </w:r>
      <w:r w:rsidR="00021E37">
        <w:t xml:space="preserve">to expand data capacity to support </w:t>
      </w:r>
      <w:r w:rsidR="00772619">
        <w:t xml:space="preserve">cancer </w:t>
      </w:r>
      <w:r w:rsidR="00021E37">
        <w:t>screening surveillance</w:t>
      </w:r>
      <w:r w:rsidR="00965A88">
        <w:t>.</w:t>
      </w:r>
    </w:p>
    <w:p w14:paraId="6E8ADC56" w14:textId="77777777" w:rsidR="00021E37" w:rsidRPr="00021E37" w:rsidRDefault="00021E37" w:rsidP="00021E37">
      <w:pPr>
        <w:ind w:left="720"/>
        <w:rPr>
          <w:b/>
          <w:u w:val="single"/>
        </w:rPr>
      </w:pPr>
    </w:p>
    <w:p w14:paraId="6033CB19" w14:textId="77777777" w:rsidR="00C37A11" w:rsidRDefault="00C37A11">
      <w:pPr>
        <w:rPr>
          <w:b/>
          <w:u w:val="single"/>
        </w:rPr>
      </w:pPr>
      <w:r>
        <w:rPr>
          <w:b/>
          <w:u w:val="single"/>
        </w:rPr>
        <w:t>Policy Interventions</w:t>
      </w:r>
    </w:p>
    <w:p w14:paraId="3E0361AA" w14:textId="77777777" w:rsidR="00450599" w:rsidRDefault="00450599">
      <w:pPr>
        <w:rPr>
          <w:b/>
          <w:u w:val="single"/>
        </w:rPr>
      </w:pPr>
    </w:p>
    <w:p w14:paraId="22C67999" w14:textId="77777777" w:rsidR="00C37A11" w:rsidRDefault="00050A3B">
      <w:pPr>
        <w:numPr>
          <w:ilvl w:val="0"/>
          <w:numId w:val="5"/>
        </w:numPr>
      </w:pPr>
      <w:r>
        <w:t>Determine p</w:t>
      </w:r>
      <w:r w:rsidR="008C7A8B">
        <w:t>olicy</w:t>
      </w:r>
      <w:r>
        <w:t>-</w:t>
      </w:r>
      <w:r w:rsidR="008C7A8B">
        <w:t>making process</w:t>
      </w:r>
      <w:r>
        <w:t>es</w:t>
      </w:r>
      <w:r w:rsidR="008C7A8B">
        <w:t xml:space="preserve"> for state Medicaid program</w:t>
      </w:r>
      <w:r>
        <w:t xml:space="preserve"> coverage</w:t>
      </w:r>
      <w:r w:rsidR="00450599">
        <w:t>, operations, funding</w:t>
      </w:r>
      <w:r>
        <w:t xml:space="preserve"> and regulatory action</w:t>
      </w:r>
      <w:r w:rsidR="00965A88">
        <w:t>.</w:t>
      </w:r>
    </w:p>
    <w:p w14:paraId="333396F5" w14:textId="77777777" w:rsidR="008860BE" w:rsidRDefault="008860BE">
      <w:pPr>
        <w:numPr>
          <w:ilvl w:val="0"/>
          <w:numId w:val="5"/>
        </w:numPr>
      </w:pPr>
      <w:r>
        <w:t xml:space="preserve">Identify institutional or regulatory barriers to access </w:t>
      </w:r>
      <w:r w:rsidR="00965A88">
        <w:t xml:space="preserve">and </w:t>
      </w:r>
      <w:r w:rsidR="005F5496">
        <w:t xml:space="preserve">the </w:t>
      </w:r>
      <w:r>
        <w:t xml:space="preserve">use </w:t>
      </w:r>
      <w:r w:rsidR="00772619">
        <w:t xml:space="preserve">of </w:t>
      </w:r>
      <w:r w:rsidR="009E2894">
        <w:t xml:space="preserve">data </w:t>
      </w:r>
      <w:r>
        <w:t xml:space="preserve">and </w:t>
      </w:r>
      <w:r w:rsidR="00972CA7">
        <w:t>determine needed policy strategies</w:t>
      </w:r>
      <w:r w:rsidR="00965A88">
        <w:t>.</w:t>
      </w:r>
    </w:p>
    <w:p w14:paraId="5D330D91" w14:textId="77777777" w:rsidR="00050A3B" w:rsidRDefault="00C37A11">
      <w:pPr>
        <w:numPr>
          <w:ilvl w:val="0"/>
          <w:numId w:val="5"/>
        </w:numPr>
      </w:pPr>
      <w:r>
        <w:t xml:space="preserve">Develop policies to </w:t>
      </w:r>
      <w:r w:rsidR="00050A3B">
        <w:t xml:space="preserve">guide and regulate the </w:t>
      </w:r>
      <w:r w:rsidR="00110EAE">
        <w:t xml:space="preserve">proposed </w:t>
      </w:r>
      <w:r w:rsidR="00050A3B">
        <w:t>screening system</w:t>
      </w:r>
      <w:r w:rsidR="00A10026">
        <w:t xml:space="preserve"> and outreach </w:t>
      </w:r>
      <w:r w:rsidR="005F5496">
        <w:t>strategies</w:t>
      </w:r>
      <w:r w:rsidR="00883716">
        <w:t>.</w:t>
      </w:r>
    </w:p>
    <w:p w14:paraId="0A9C6858" w14:textId="77777777" w:rsidR="00050A3B" w:rsidRDefault="00A10026">
      <w:pPr>
        <w:numPr>
          <w:ilvl w:val="0"/>
          <w:numId w:val="5"/>
        </w:numPr>
      </w:pPr>
      <w:r>
        <w:t>Incorporate needed policy actions into the policy agenda</w:t>
      </w:r>
      <w:r w:rsidR="00050A3B">
        <w:t xml:space="preserve"> </w:t>
      </w:r>
      <w:r>
        <w:t xml:space="preserve">of </w:t>
      </w:r>
      <w:r w:rsidR="00050A3B">
        <w:t xml:space="preserve">state Comprehensive Cancer Coalition </w:t>
      </w:r>
      <w:r>
        <w:t>and relevant advocacy organizations</w:t>
      </w:r>
      <w:r w:rsidR="00883716">
        <w:t>.</w:t>
      </w:r>
    </w:p>
    <w:p w14:paraId="2D5BA454" w14:textId="77777777" w:rsidR="00C37A11" w:rsidRDefault="00C37A11"/>
    <w:p w14:paraId="2FBBF260" w14:textId="77777777" w:rsidR="00403DE0" w:rsidRDefault="00403DE0">
      <w:pPr>
        <w:rPr>
          <w:b/>
          <w:u w:val="single"/>
        </w:rPr>
      </w:pPr>
    </w:p>
    <w:p w14:paraId="584E07C4" w14:textId="77777777" w:rsidR="000B3FD1" w:rsidRDefault="000B3FD1">
      <w:pPr>
        <w:rPr>
          <w:b/>
          <w:u w:val="single"/>
        </w:rPr>
      </w:pPr>
    </w:p>
    <w:p w14:paraId="448CE190" w14:textId="77777777" w:rsidR="000B3FD1" w:rsidRDefault="000B3FD1">
      <w:pPr>
        <w:rPr>
          <w:b/>
          <w:u w:val="single"/>
        </w:rPr>
      </w:pPr>
    </w:p>
    <w:p w14:paraId="6BB638B6" w14:textId="77777777" w:rsidR="00C37A11" w:rsidRDefault="0047213B">
      <w:pPr>
        <w:rPr>
          <w:b/>
          <w:u w:val="single"/>
        </w:rPr>
      </w:pPr>
      <w:r>
        <w:rPr>
          <w:b/>
          <w:u w:val="single"/>
        </w:rPr>
        <w:t>Development of Data Systems</w:t>
      </w:r>
    </w:p>
    <w:p w14:paraId="48AA916E" w14:textId="77777777" w:rsidR="00542C0D" w:rsidRDefault="00542C0D">
      <w:pPr>
        <w:rPr>
          <w:b/>
          <w:u w:val="single"/>
        </w:rPr>
      </w:pPr>
    </w:p>
    <w:p w14:paraId="529A17C7" w14:textId="77777777" w:rsidR="00542C0D" w:rsidRDefault="00A96383" w:rsidP="00542C0D">
      <w:pPr>
        <w:numPr>
          <w:ilvl w:val="0"/>
          <w:numId w:val="33"/>
        </w:numPr>
        <w:tabs>
          <w:tab w:val="clear" w:pos="360"/>
          <w:tab w:val="num" w:pos="720"/>
        </w:tabs>
        <w:ind w:left="720"/>
      </w:pPr>
      <w:r>
        <w:t xml:space="preserve">Design </w:t>
      </w:r>
      <w:r w:rsidR="00542C0D">
        <w:t xml:space="preserve">a </w:t>
      </w:r>
      <w:r>
        <w:t xml:space="preserve">system to identify a </w:t>
      </w:r>
      <w:r w:rsidR="00542C0D">
        <w:t xml:space="preserve">registry of </w:t>
      </w:r>
      <w:r>
        <w:t xml:space="preserve">Medicaid recipients </w:t>
      </w:r>
      <w:r w:rsidR="00542C0D">
        <w:t>who are eligible for screening services and identify subsets of high-risk patients (survivors and first degree relatives)</w:t>
      </w:r>
      <w:r w:rsidR="00883716">
        <w:t>.</w:t>
      </w:r>
    </w:p>
    <w:p w14:paraId="7C8F1FEE" w14:textId="77777777" w:rsidR="00542C0D" w:rsidRDefault="00542C0D" w:rsidP="00542C0D">
      <w:pPr>
        <w:ind w:left="360"/>
      </w:pPr>
    </w:p>
    <w:p w14:paraId="19C8EA38" w14:textId="77777777" w:rsidR="00F71081" w:rsidRDefault="00F71081" w:rsidP="00F71081">
      <w:pPr>
        <w:numPr>
          <w:ilvl w:val="0"/>
          <w:numId w:val="33"/>
        </w:numPr>
        <w:tabs>
          <w:tab w:val="clear" w:pos="360"/>
          <w:tab w:val="num" w:pos="720"/>
        </w:tabs>
        <w:ind w:left="720"/>
      </w:pPr>
      <w:r>
        <w:t>Develop data linkages and systems to identify and recruit individuals who will be eligible for Medicaid expansions after health reform</w:t>
      </w:r>
      <w:r w:rsidR="00883716">
        <w:t>.</w:t>
      </w:r>
    </w:p>
    <w:p w14:paraId="4BCE2A74" w14:textId="77777777" w:rsidR="00F71081" w:rsidRDefault="00F71081" w:rsidP="00F71081">
      <w:pPr>
        <w:pStyle w:val="ListParagraph"/>
      </w:pPr>
    </w:p>
    <w:p w14:paraId="3F3F8240" w14:textId="77777777" w:rsidR="00542C0D" w:rsidRDefault="00542C0D" w:rsidP="00542C0D">
      <w:pPr>
        <w:numPr>
          <w:ilvl w:val="0"/>
          <w:numId w:val="33"/>
        </w:numPr>
        <w:tabs>
          <w:tab w:val="clear" w:pos="360"/>
          <w:tab w:val="num" w:pos="720"/>
        </w:tabs>
        <w:ind w:left="720"/>
      </w:pPr>
      <w:r>
        <w:t>Develop and support data systems and linkages that can</w:t>
      </w:r>
      <w:r w:rsidR="000A7292">
        <w:t xml:space="preserve"> provide or collect </w:t>
      </w:r>
      <w:r>
        <w:t>past and current utilization of screening services among screening</w:t>
      </w:r>
      <w:r w:rsidR="000A7292">
        <w:t xml:space="preserve"> eligible Medicaid recipients</w:t>
      </w:r>
      <w:r w:rsidR="000B3FD1">
        <w:t>.</w:t>
      </w:r>
    </w:p>
    <w:p w14:paraId="0274B07D" w14:textId="77777777" w:rsidR="000A7292" w:rsidRDefault="000A7292" w:rsidP="000A7292"/>
    <w:p w14:paraId="51A359B7" w14:textId="77777777" w:rsidR="000B3FD1" w:rsidRDefault="000A7292" w:rsidP="000A7292">
      <w:pPr>
        <w:numPr>
          <w:ilvl w:val="0"/>
          <w:numId w:val="33"/>
        </w:numPr>
        <w:tabs>
          <w:tab w:val="clear" w:pos="360"/>
          <w:tab w:val="num" w:pos="720"/>
        </w:tabs>
        <w:ind w:left="720"/>
      </w:pPr>
      <w:r>
        <w:t>Develop tracking and documentation systems that assure adequate follow-up of screened patients requiring di</w:t>
      </w:r>
      <w:r w:rsidR="00883716">
        <w:t xml:space="preserve">agnostic services or treatment and develop linkage to </w:t>
      </w:r>
      <w:r w:rsidR="00FC3AF6">
        <w:t>Cancer registry dataset</w:t>
      </w:r>
      <w:r w:rsidR="00205043">
        <w:t>s</w:t>
      </w:r>
      <w:r w:rsidR="000B3FD1">
        <w:t>.</w:t>
      </w:r>
    </w:p>
    <w:p w14:paraId="02B5A511" w14:textId="77777777" w:rsidR="000B3FD1" w:rsidRDefault="000B3FD1" w:rsidP="000B3FD1">
      <w:pPr>
        <w:pStyle w:val="ListParagraph"/>
      </w:pPr>
    </w:p>
    <w:p w14:paraId="0D8A30A8" w14:textId="77777777" w:rsidR="000A7292" w:rsidRDefault="00883716" w:rsidP="000B3FD1">
      <w:pPr>
        <w:ind w:left="720"/>
      </w:pPr>
      <w:r>
        <w:t xml:space="preserve"> </w:t>
      </w:r>
    </w:p>
    <w:p w14:paraId="09794859" w14:textId="77777777" w:rsidR="00542C0D" w:rsidRDefault="00542C0D" w:rsidP="00542C0D">
      <w:pPr>
        <w:rPr>
          <w:b/>
          <w:u w:val="single"/>
        </w:rPr>
      </w:pPr>
      <w:r w:rsidRPr="00542C0D">
        <w:rPr>
          <w:b/>
          <w:u w:val="single"/>
        </w:rPr>
        <w:t>Outreach</w:t>
      </w:r>
    </w:p>
    <w:p w14:paraId="0CD92200" w14:textId="77777777" w:rsidR="00542C0D" w:rsidRPr="00542C0D" w:rsidRDefault="00542C0D" w:rsidP="00542C0D">
      <w:pPr>
        <w:rPr>
          <w:b/>
          <w:u w:val="single"/>
        </w:rPr>
      </w:pPr>
    </w:p>
    <w:p w14:paraId="00FA1F2A" w14:textId="77777777" w:rsidR="00542C0D" w:rsidRDefault="00542C0D" w:rsidP="00542C0D">
      <w:pPr>
        <w:numPr>
          <w:ilvl w:val="0"/>
          <w:numId w:val="33"/>
        </w:numPr>
        <w:tabs>
          <w:tab w:val="clear" w:pos="360"/>
          <w:tab w:val="num" w:pos="720"/>
        </w:tabs>
        <w:ind w:left="720"/>
      </w:pPr>
      <w:r>
        <w:t xml:space="preserve">Develop automated reminder systems for patient notification of </w:t>
      </w:r>
      <w:r w:rsidR="00205043">
        <w:t>recommended</w:t>
      </w:r>
      <w:r>
        <w:t xml:space="preserve"> </w:t>
      </w:r>
      <w:r w:rsidR="00883716">
        <w:t xml:space="preserve">cancer </w:t>
      </w:r>
      <w:r>
        <w:t>screening services</w:t>
      </w:r>
      <w:r w:rsidR="00883716">
        <w:t>.</w:t>
      </w:r>
    </w:p>
    <w:p w14:paraId="168A3479" w14:textId="77777777" w:rsidR="00542C0D" w:rsidRDefault="00542C0D" w:rsidP="00542C0D">
      <w:pPr>
        <w:ind w:left="360"/>
      </w:pPr>
    </w:p>
    <w:p w14:paraId="4F0BD1DC" w14:textId="77777777" w:rsidR="00542C0D" w:rsidRDefault="00542C0D" w:rsidP="00542C0D">
      <w:pPr>
        <w:numPr>
          <w:ilvl w:val="0"/>
          <w:numId w:val="33"/>
        </w:numPr>
        <w:tabs>
          <w:tab w:val="clear" w:pos="360"/>
          <w:tab w:val="num" w:pos="720"/>
        </w:tabs>
        <w:ind w:left="720"/>
      </w:pPr>
      <w:r>
        <w:t>Develop more intensive outreach systems for non-adherent patients (target high risk)</w:t>
      </w:r>
      <w:r w:rsidR="00883716">
        <w:t>.</w:t>
      </w:r>
    </w:p>
    <w:p w14:paraId="137ECA57" w14:textId="77777777" w:rsidR="00542C0D" w:rsidRDefault="00542C0D" w:rsidP="00542C0D">
      <w:pPr>
        <w:ind w:left="360"/>
        <w:rPr>
          <w:b/>
          <w:u w:val="single"/>
        </w:rPr>
      </w:pPr>
    </w:p>
    <w:p w14:paraId="02252C7F" w14:textId="77777777" w:rsidR="00542C0D" w:rsidRDefault="00542C0D" w:rsidP="00542C0D">
      <w:pPr>
        <w:numPr>
          <w:ilvl w:val="0"/>
          <w:numId w:val="33"/>
        </w:numPr>
        <w:tabs>
          <w:tab w:val="clear" w:pos="360"/>
          <w:tab w:val="num" w:pos="720"/>
        </w:tabs>
        <w:ind w:left="720"/>
      </w:pPr>
      <w:r>
        <w:t>Develop tracking and documentation systems that assure adequate follow-up of screened patients requiring diagnostic services or treatment.</w:t>
      </w:r>
    </w:p>
    <w:p w14:paraId="6728C326" w14:textId="77777777" w:rsidR="00542C0D" w:rsidRDefault="00542C0D">
      <w:pPr>
        <w:rPr>
          <w:b/>
          <w:u w:val="single"/>
        </w:rPr>
      </w:pPr>
    </w:p>
    <w:p w14:paraId="21D37FCC" w14:textId="77777777" w:rsidR="00C37A11" w:rsidRDefault="00C37A11">
      <w:pPr>
        <w:rPr>
          <w:b/>
          <w:sz w:val="20"/>
          <w:szCs w:val="20"/>
        </w:rPr>
      </w:pPr>
    </w:p>
    <w:p w14:paraId="49DA6A4F" w14:textId="77777777" w:rsidR="00C37A11" w:rsidRDefault="00C37A11">
      <w:pPr>
        <w:rPr>
          <w:b/>
          <w:sz w:val="20"/>
          <w:szCs w:val="20"/>
        </w:rPr>
      </w:pPr>
    </w:p>
    <w:p w14:paraId="5B2D3130" w14:textId="77777777" w:rsidR="00C37A11" w:rsidRDefault="00C37A11">
      <w:pPr>
        <w:rPr>
          <w:b/>
          <w:sz w:val="20"/>
          <w:szCs w:val="20"/>
        </w:rPr>
      </w:pPr>
      <w:r>
        <w:rPr>
          <w:b/>
          <w:sz w:val="20"/>
          <w:szCs w:val="20"/>
        </w:rPr>
        <w:t>References</w:t>
      </w:r>
    </w:p>
    <w:p w14:paraId="6FC4EC21" w14:textId="77777777" w:rsidR="0073664C" w:rsidRDefault="00C927AA">
      <w:pPr>
        <w:rPr>
          <w:b/>
          <w:sz w:val="20"/>
          <w:szCs w:val="20"/>
        </w:rPr>
      </w:pPr>
      <w:r>
        <w:rPr>
          <w:b/>
          <w:sz w:val="20"/>
          <w:szCs w:val="20"/>
        </w:rPr>
        <w:t xml:space="preserve">1) </w:t>
      </w:r>
      <w:r w:rsidR="0073664C">
        <w:rPr>
          <w:b/>
          <w:sz w:val="20"/>
          <w:szCs w:val="20"/>
        </w:rPr>
        <w:t xml:space="preserve">Taplin, SH et al.  Evaluating </w:t>
      </w:r>
      <w:r w:rsidR="00BB4982" w:rsidRPr="00BB4982">
        <w:rPr>
          <w:b/>
          <w:sz w:val="20"/>
          <w:szCs w:val="20"/>
        </w:rPr>
        <w:t>Organized</w:t>
      </w:r>
      <w:r w:rsidR="0073664C" w:rsidRPr="00BB4982">
        <w:rPr>
          <w:b/>
          <w:sz w:val="20"/>
          <w:szCs w:val="20"/>
        </w:rPr>
        <w:t xml:space="preserve"> </w:t>
      </w:r>
      <w:r w:rsidR="0073664C">
        <w:rPr>
          <w:b/>
          <w:sz w:val="20"/>
          <w:szCs w:val="20"/>
        </w:rPr>
        <w:t>Breast Cancer Screening Implementation:  The Prevention of Late-Stage Disease.  Cancer Epidemiology, Biomarkers and Prevention.  2004;13:225-234.</w:t>
      </w:r>
    </w:p>
    <w:p w14:paraId="70A3AB31" w14:textId="77777777" w:rsidR="0073664C" w:rsidRDefault="0073664C">
      <w:pPr>
        <w:rPr>
          <w:b/>
          <w:sz w:val="20"/>
          <w:szCs w:val="20"/>
        </w:rPr>
      </w:pPr>
    </w:p>
    <w:p w14:paraId="51EB64B8" w14:textId="77777777" w:rsidR="0093042F" w:rsidRDefault="00C927AA">
      <w:pPr>
        <w:rPr>
          <w:b/>
          <w:sz w:val="20"/>
          <w:szCs w:val="20"/>
        </w:rPr>
      </w:pPr>
      <w:r>
        <w:rPr>
          <w:b/>
          <w:sz w:val="20"/>
          <w:szCs w:val="20"/>
        </w:rPr>
        <w:t xml:space="preserve">2) </w:t>
      </w:r>
      <w:r w:rsidR="005323B3">
        <w:rPr>
          <w:b/>
          <w:sz w:val="20"/>
          <w:szCs w:val="20"/>
        </w:rPr>
        <w:t xml:space="preserve">Ballad_Barbash, R et al.  Breast cancer screening in </w:t>
      </w:r>
      <w:r w:rsidR="005323B3" w:rsidRPr="00BB4982">
        <w:rPr>
          <w:sz w:val="20"/>
          <w:szCs w:val="20"/>
        </w:rPr>
        <w:t>21 counties:</w:t>
      </w:r>
      <w:r w:rsidR="005323B3">
        <w:rPr>
          <w:b/>
          <w:sz w:val="20"/>
          <w:szCs w:val="20"/>
        </w:rPr>
        <w:t xml:space="preserve"> delivery of services, notification of results and outcomes ascertainment.  European Journal of Cancer Prevention.  1999;8:417-426.</w:t>
      </w:r>
    </w:p>
    <w:p w14:paraId="4E83D2AA" w14:textId="77777777" w:rsidR="00C37A11" w:rsidRDefault="00C37A11">
      <w:pPr>
        <w:pStyle w:val="Default"/>
        <w:rPr>
          <w:rFonts w:ascii="Times New Roman" w:hAnsi="Times New Roman"/>
          <w:color w:val="211D1E"/>
          <w:sz w:val="20"/>
          <w:szCs w:val="20"/>
        </w:rPr>
      </w:pPr>
    </w:p>
    <w:p w14:paraId="3235AC36" w14:textId="77777777" w:rsidR="00C37A11" w:rsidRDefault="00C37A11">
      <w:pPr>
        <w:rPr>
          <w:b/>
          <w:u w:val="single"/>
        </w:rPr>
      </w:pPr>
      <w:r w:rsidRPr="00205043">
        <w:rPr>
          <w:b/>
          <w:u w:val="single"/>
        </w:rPr>
        <w:t>ELIGIBLE APPLICANTS</w:t>
      </w:r>
    </w:p>
    <w:p w14:paraId="501C4F09" w14:textId="77777777" w:rsidR="00883716" w:rsidRDefault="00C37A11">
      <w:r w:rsidRPr="00205043">
        <w:t>State</w:t>
      </w:r>
      <w:r w:rsidR="00883716">
        <w:t xml:space="preserve">, </w:t>
      </w:r>
      <w:r w:rsidR="00994D27">
        <w:t>territorial,</w:t>
      </w:r>
      <w:r w:rsidR="00883716">
        <w:t xml:space="preserve"> tribal and US jurisdiction </w:t>
      </w:r>
      <w:r w:rsidRPr="00205043">
        <w:t xml:space="preserve">health department </w:t>
      </w:r>
      <w:r w:rsidR="00C927AA">
        <w:t>NBCCEDP programs currently funded under Program Announcement DP12:1205</w:t>
      </w:r>
      <w:r w:rsidR="00794DA7" w:rsidRPr="00205043">
        <w:t xml:space="preserve"> </w:t>
      </w:r>
      <w:r w:rsidRPr="00205043">
        <w:t xml:space="preserve">are eligible to apply. </w:t>
      </w:r>
      <w:r w:rsidR="00BF7B85">
        <w:t>Not eligible due to</w:t>
      </w:r>
      <w:r w:rsidR="00145185">
        <w:t xml:space="preserve"> past</w:t>
      </w:r>
      <w:r w:rsidR="00BF7B85">
        <w:t xml:space="preserve"> funding</w:t>
      </w:r>
      <w:r w:rsidR="00145185">
        <w:t xml:space="preserve"> under this program</w:t>
      </w:r>
      <w:r w:rsidR="00BF7B85">
        <w:t xml:space="preserve"> a</w:t>
      </w:r>
      <w:r w:rsidR="00145185">
        <w:t xml:space="preserve">re Michigan, North Carolina, </w:t>
      </w:r>
      <w:proofErr w:type="gramStart"/>
      <w:r w:rsidR="00145185">
        <w:t>Washington</w:t>
      </w:r>
      <w:proofErr w:type="gramEnd"/>
      <w:r w:rsidR="00145185">
        <w:t xml:space="preserve"> State, Mississippi, Nevada, New York, Oregon, Utah.</w:t>
      </w:r>
    </w:p>
    <w:p w14:paraId="6910E7AE" w14:textId="77777777" w:rsidR="00640319" w:rsidRDefault="00640319"/>
    <w:p w14:paraId="4894EF21" w14:textId="77777777" w:rsidR="00BF7B85" w:rsidRPr="00BF7B85" w:rsidRDefault="00F65337" w:rsidP="00BF7B85">
      <w:pPr>
        <w:spacing w:line="480" w:lineRule="auto"/>
        <w:rPr>
          <w:b/>
        </w:rPr>
      </w:pPr>
      <w:r w:rsidRPr="00F65337">
        <w:rPr>
          <w:b/>
        </w:rPr>
        <w:t>Special Requirements</w:t>
      </w:r>
      <w:r w:rsidR="00BF7B85">
        <w:rPr>
          <w:b/>
        </w:rPr>
        <w:t xml:space="preserve">:  </w:t>
      </w:r>
      <w:r w:rsidR="00BF7B85">
        <w:t>A</w:t>
      </w:r>
      <w:r w:rsidR="00BF7B85" w:rsidRPr="002008B5">
        <w:t>pplications</w:t>
      </w:r>
      <w:r w:rsidR="00BF7B85">
        <w:t xml:space="preserve"> that are late and/or incomplete</w:t>
      </w:r>
      <w:r w:rsidR="00BF7B85" w:rsidRPr="002008B5">
        <w:t xml:space="preserve"> will be considered non-responsive</w:t>
      </w:r>
      <w:r w:rsidR="00BF7B85">
        <w:t xml:space="preserve"> and not reviewed for funding.</w:t>
      </w:r>
    </w:p>
    <w:p w14:paraId="14A69491" w14:textId="77777777" w:rsidR="00BF7B85" w:rsidRDefault="00BF7B85" w:rsidP="00BF7B85">
      <w:pPr>
        <w:spacing w:line="480" w:lineRule="auto"/>
        <w:rPr>
          <w:b/>
        </w:rPr>
      </w:pPr>
    </w:p>
    <w:p w14:paraId="559E2E67" w14:textId="77777777" w:rsidR="00D54E23" w:rsidRPr="008F532C" w:rsidRDefault="00D54E23" w:rsidP="00D54E23">
      <w:pPr>
        <w:pStyle w:val="ListParagraph"/>
        <w:rPr>
          <w:b/>
          <w:u w:val="single"/>
        </w:rPr>
      </w:pPr>
    </w:p>
    <w:p w14:paraId="30671A4F" w14:textId="77777777" w:rsidR="00F1063A" w:rsidRDefault="00C37A11">
      <w:pPr>
        <w:rPr>
          <w:b/>
          <w:u w:val="single"/>
        </w:rPr>
      </w:pPr>
      <w:r w:rsidRPr="00205043">
        <w:rPr>
          <w:b/>
          <w:u w:val="single"/>
        </w:rPr>
        <w:t>PROJECT PERIOD AND AVAILABILITY OF FUNDING</w:t>
      </w:r>
    </w:p>
    <w:p w14:paraId="7E6909F5" w14:textId="77777777" w:rsidR="001E615A" w:rsidRPr="00205043" w:rsidRDefault="001E615A">
      <w:pPr>
        <w:rPr>
          <w:b/>
          <w:u w:val="single"/>
        </w:rPr>
      </w:pPr>
    </w:p>
    <w:p w14:paraId="1EB0043A" w14:textId="77777777" w:rsidR="00C37A11" w:rsidRPr="00722383" w:rsidRDefault="00883716">
      <w:pPr>
        <w:rPr>
          <w:highlight w:val="yellow"/>
        </w:rPr>
      </w:pPr>
      <w:r>
        <w:t xml:space="preserve">Funding </w:t>
      </w:r>
      <w:r w:rsidR="00C81C30">
        <w:t xml:space="preserve">is available to award </w:t>
      </w:r>
      <w:r w:rsidR="00E374F2">
        <w:t>two</w:t>
      </w:r>
      <w:r w:rsidR="00722383">
        <w:t xml:space="preserve"> </w:t>
      </w:r>
      <w:r w:rsidR="00C81C30">
        <w:t xml:space="preserve">selected grantees </w:t>
      </w:r>
      <w:r w:rsidR="00722383">
        <w:t xml:space="preserve">up to </w:t>
      </w:r>
      <w:r w:rsidR="00C81C30">
        <w:t>$</w:t>
      </w:r>
      <w:r w:rsidR="00E374F2">
        <w:t>50,00</w:t>
      </w:r>
      <w:r w:rsidR="00722383">
        <w:t>0 each</w:t>
      </w:r>
      <w:r w:rsidR="00C81C30">
        <w:t xml:space="preserve"> to develop their plans.  </w:t>
      </w:r>
      <w:r w:rsidR="00C37A11" w:rsidRPr="00883716">
        <w:t>Awards</w:t>
      </w:r>
      <w:r w:rsidR="00C37A11" w:rsidRPr="00205043">
        <w:t xml:space="preserve"> will be made for a project period of </w:t>
      </w:r>
      <w:r w:rsidR="00E374F2">
        <w:t>12</w:t>
      </w:r>
      <w:r w:rsidR="00794DA7" w:rsidRPr="00205043">
        <w:t xml:space="preserve"> month</w:t>
      </w:r>
      <w:r w:rsidR="00722383">
        <w:t>s</w:t>
      </w:r>
      <w:r w:rsidR="00C37A11" w:rsidRPr="00205043">
        <w:t xml:space="preserve"> beginning</w:t>
      </w:r>
      <w:r w:rsidR="001F703B">
        <w:t xml:space="preserve"> on or after</w:t>
      </w:r>
      <w:r w:rsidR="00E374F2">
        <w:t xml:space="preserve"> April 04, 2014</w:t>
      </w:r>
      <w:r w:rsidR="00C37A11" w:rsidRPr="00205043">
        <w:t xml:space="preserve">.  Funds </w:t>
      </w:r>
      <w:r w:rsidR="00722383">
        <w:t xml:space="preserve">are </w:t>
      </w:r>
      <w:r w:rsidR="00C37A11" w:rsidRPr="00205043">
        <w:t xml:space="preserve">available </w:t>
      </w:r>
      <w:r w:rsidR="00C81C30">
        <w:t xml:space="preserve">to enable </w:t>
      </w:r>
      <w:r w:rsidR="00C37A11" w:rsidRPr="00205043">
        <w:t>selected projects to cover costs associat</w:t>
      </w:r>
      <w:r w:rsidR="00722383">
        <w:t>ed with the project.  This may</w:t>
      </w:r>
      <w:r w:rsidR="00C37A11" w:rsidRPr="00205043">
        <w:t xml:space="preserve"> include </w:t>
      </w:r>
      <w:r w:rsidR="00D54E23">
        <w:t xml:space="preserve">personnel costs, </w:t>
      </w:r>
      <w:r w:rsidR="00C37A11" w:rsidRPr="00205043">
        <w:t>meeting facilitation, data analysis, literature review,</w:t>
      </w:r>
      <w:r w:rsidR="008724F2" w:rsidRPr="00205043">
        <w:t xml:space="preserve"> </w:t>
      </w:r>
    </w:p>
    <w:p w14:paraId="619EE13C" w14:textId="77777777" w:rsidR="00C37A11" w:rsidRPr="00722383" w:rsidRDefault="00C37A11">
      <w:pPr>
        <w:rPr>
          <w:b/>
          <w:highlight w:val="yellow"/>
          <w:u w:val="single"/>
        </w:rPr>
      </w:pPr>
    </w:p>
    <w:p w14:paraId="2733B588" w14:textId="77777777" w:rsidR="00C37A11" w:rsidRPr="00EC26CB" w:rsidRDefault="00C37A11">
      <w:pPr>
        <w:rPr>
          <w:b/>
          <w:u w:val="single"/>
        </w:rPr>
      </w:pPr>
      <w:r w:rsidRPr="00EC26CB">
        <w:rPr>
          <w:b/>
          <w:u w:val="single"/>
        </w:rPr>
        <w:t>SUBMISSION PROCESS DEADLINES</w:t>
      </w:r>
    </w:p>
    <w:p w14:paraId="05C7EA1E" w14:textId="77777777" w:rsidR="00C37A11" w:rsidRPr="00EC26CB" w:rsidRDefault="00C37A11">
      <w:pPr>
        <w:rPr>
          <w:u w:val="single"/>
        </w:rPr>
      </w:pPr>
    </w:p>
    <w:p w14:paraId="616D2DDB" w14:textId="4E59DB45" w:rsidR="00D21ED6" w:rsidRDefault="00D21ED6" w:rsidP="00D21ED6">
      <w:pPr>
        <w:numPr>
          <w:ilvl w:val="0"/>
          <w:numId w:val="8"/>
        </w:numPr>
        <w:rPr>
          <w:u w:val="single"/>
        </w:rPr>
      </w:pPr>
      <w:r w:rsidRPr="00D21ED6">
        <w:rPr>
          <w:u w:val="single"/>
        </w:rPr>
        <w:t xml:space="preserve">Intent to apply (email) due: </w:t>
      </w:r>
      <w:r w:rsidR="00862347">
        <w:rPr>
          <w:b/>
          <w:u w:val="single"/>
        </w:rPr>
        <w:t>Friday, January 17</w:t>
      </w:r>
      <w:r w:rsidRPr="00D21ED6">
        <w:rPr>
          <w:b/>
          <w:u w:val="single"/>
        </w:rPr>
        <w:t>, 2014</w:t>
      </w:r>
      <w:r w:rsidRPr="00D21ED6">
        <w:rPr>
          <w:u w:val="single"/>
        </w:rPr>
        <w:t xml:space="preserve"> to </w:t>
      </w:r>
      <w:hyperlink r:id="rId14" w:history="1">
        <w:r w:rsidR="00A6015B" w:rsidRPr="00C57D25">
          <w:rPr>
            <w:rStyle w:val="Hyperlink"/>
          </w:rPr>
          <w:t>career.nacdd@chronicdisease.org</w:t>
        </w:r>
      </w:hyperlink>
      <w:r w:rsidR="00A6015B">
        <w:rPr>
          <w:u w:val="single"/>
        </w:rPr>
        <w:t xml:space="preserve"> and </w:t>
      </w:r>
      <w:hyperlink r:id="rId15" w:history="1">
        <w:r w:rsidRPr="00987506">
          <w:rPr>
            <w:rStyle w:val="Hyperlink"/>
          </w:rPr>
          <w:t>fbright@chronicdisese.org</w:t>
        </w:r>
      </w:hyperlink>
    </w:p>
    <w:p w14:paraId="348503CD" w14:textId="77777777" w:rsidR="00C37A11" w:rsidRPr="00EC26CB" w:rsidRDefault="00C37A11" w:rsidP="00D21ED6">
      <w:pPr>
        <w:numPr>
          <w:ilvl w:val="0"/>
          <w:numId w:val="8"/>
        </w:numPr>
        <w:rPr>
          <w:u w:val="single"/>
        </w:rPr>
      </w:pPr>
      <w:r w:rsidRPr="00EC26CB">
        <w:rPr>
          <w:u w:val="single"/>
        </w:rPr>
        <w:t>Application:</w:t>
      </w:r>
      <w:r w:rsidRPr="00EC26CB">
        <w:t xml:space="preserve">  The application must be submitted </w:t>
      </w:r>
      <w:r w:rsidRPr="00EC26CB">
        <w:rPr>
          <w:b/>
        </w:rPr>
        <w:t>electronically</w:t>
      </w:r>
      <w:r w:rsidR="00722383">
        <w:rPr>
          <w:b/>
        </w:rPr>
        <w:t>.</w:t>
      </w:r>
      <w:r w:rsidRPr="00EC26CB">
        <w:t xml:space="preserve"> </w:t>
      </w:r>
      <w:r w:rsidR="00C81C30">
        <w:rPr>
          <w:b/>
        </w:rPr>
        <w:t xml:space="preserve">Send to </w:t>
      </w:r>
      <w:hyperlink r:id="rId16" w:history="1">
        <w:r w:rsidR="00A6015B" w:rsidRPr="00C57D25">
          <w:rPr>
            <w:rStyle w:val="Hyperlink"/>
            <w:b/>
          </w:rPr>
          <w:t>career.nacdd@chronicdisease.org</w:t>
        </w:r>
      </w:hyperlink>
      <w:r w:rsidR="00A6015B">
        <w:rPr>
          <w:b/>
        </w:rPr>
        <w:t xml:space="preserve"> and </w:t>
      </w:r>
      <w:hyperlink r:id="rId17" w:history="1">
        <w:r w:rsidR="00722383" w:rsidRPr="00A65499">
          <w:rPr>
            <w:rStyle w:val="Hyperlink"/>
            <w:b/>
          </w:rPr>
          <w:t>fbright@chronicdisease.org</w:t>
        </w:r>
      </w:hyperlink>
      <w:r w:rsidR="00722383">
        <w:rPr>
          <w:b/>
        </w:rPr>
        <w:t xml:space="preserve"> </w:t>
      </w:r>
      <w:r w:rsidRPr="001B5D61">
        <w:rPr>
          <w:b/>
        </w:rPr>
        <w:t xml:space="preserve">no later than 8:00 pm </w:t>
      </w:r>
      <w:r w:rsidR="00C81C30">
        <w:rPr>
          <w:b/>
        </w:rPr>
        <w:t>E</w:t>
      </w:r>
      <w:r w:rsidRPr="001B5D61">
        <w:rPr>
          <w:b/>
        </w:rPr>
        <w:t xml:space="preserve">astern </w:t>
      </w:r>
      <w:r w:rsidR="00C81C30">
        <w:rPr>
          <w:b/>
        </w:rPr>
        <w:t>Standard T</w:t>
      </w:r>
      <w:r w:rsidRPr="001B5D61">
        <w:rPr>
          <w:b/>
        </w:rPr>
        <w:t>ime</w:t>
      </w:r>
      <w:r w:rsidRPr="00EC26CB">
        <w:rPr>
          <w:b/>
        </w:rPr>
        <w:t xml:space="preserve"> </w:t>
      </w:r>
      <w:r w:rsidR="00C81C30">
        <w:rPr>
          <w:b/>
        </w:rPr>
        <w:t xml:space="preserve">on </w:t>
      </w:r>
      <w:r w:rsidR="00D54E23" w:rsidRPr="0034044F">
        <w:rPr>
          <w:b/>
        </w:rPr>
        <w:t>Friday, F</w:t>
      </w:r>
      <w:r w:rsidR="00E374F2">
        <w:rPr>
          <w:b/>
        </w:rPr>
        <w:t>ebruary 21</w:t>
      </w:r>
      <w:r w:rsidR="00C81C30" w:rsidRPr="0034044F">
        <w:rPr>
          <w:b/>
        </w:rPr>
        <w:t>, 201</w:t>
      </w:r>
      <w:r w:rsidR="00E374F2">
        <w:rPr>
          <w:b/>
        </w:rPr>
        <w:t>4</w:t>
      </w:r>
      <w:r w:rsidRPr="0034044F">
        <w:t>.</w:t>
      </w:r>
      <w:r w:rsidRPr="00EC26CB">
        <w:t xml:space="preserve">  No hard copies or faxes will be accepted.  Late submissions will be </w:t>
      </w:r>
      <w:r w:rsidR="00104DDC">
        <w:t>declared ineligible</w:t>
      </w:r>
      <w:r w:rsidRPr="00EC26CB">
        <w:t>.</w:t>
      </w:r>
    </w:p>
    <w:p w14:paraId="6DEF8FC2" w14:textId="77777777" w:rsidR="00C37A11" w:rsidRPr="0034044F" w:rsidRDefault="00C37A11">
      <w:pPr>
        <w:numPr>
          <w:ilvl w:val="0"/>
          <w:numId w:val="8"/>
        </w:numPr>
        <w:rPr>
          <w:u w:val="single"/>
        </w:rPr>
      </w:pPr>
      <w:r w:rsidRPr="0034044F">
        <w:rPr>
          <w:u w:val="single"/>
        </w:rPr>
        <w:t>Notification:</w:t>
      </w:r>
      <w:r w:rsidRPr="0034044F">
        <w:t xml:space="preserve">  Applicants will be notified of award decisions by </w:t>
      </w:r>
      <w:r w:rsidR="00E374F2">
        <w:t>March 24, 2014</w:t>
      </w:r>
      <w:r w:rsidR="00C81C30" w:rsidRPr="0034044F">
        <w:t>, with funding to begin on</w:t>
      </w:r>
      <w:r w:rsidR="00D21ED6">
        <w:t xml:space="preserve"> or after</w:t>
      </w:r>
      <w:r w:rsidR="00E374F2">
        <w:t xml:space="preserve"> April 04, 2014</w:t>
      </w:r>
      <w:r w:rsidR="00C81C30" w:rsidRPr="0034044F">
        <w:t>.</w:t>
      </w:r>
      <w:r w:rsidR="00FF34F2" w:rsidRPr="0034044F">
        <w:t xml:space="preserve">  Funding is to cover a</w:t>
      </w:r>
      <w:r w:rsidR="00104DDC" w:rsidRPr="0034044F">
        <w:t xml:space="preserve"> </w:t>
      </w:r>
      <w:r w:rsidR="00E374F2">
        <w:t>12</w:t>
      </w:r>
      <w:r w:rsidR="00104DDC" w:rsidRPr="0034044F">
        <w:t xml:space="preserve"> month period of project work</w:t>
      </w:r>
      <w:r w:rsidRPr="0034044F">
        <w:t xml:space="preserve">.  </w:t>
      </w:r>
    </w:p>
    <w:p w14:paraId="1A6AFFD6" w14:textId="77777777" w:rsidR="00EA37DC" w:rsidRDefault="00EA37DC"/>
    <w:p w14:paraId="15E5800C" w14:textId="77777777" w:rsidR="00E666CB" w:rsidRDefault="00E666CB"/>
    <w:p w14:paraId="206E14E4" w14:textId="77777777" w:rsidR="00C37A11" w:rsidRPr="00EC26CB" w:rsidRDefault="00C37A11">
      <w:pPr>
        <w:rPr>
          <w:b/>
          <w:u w:val="single"/>
        </w:rPr>
      </w:pPr>
      <w:r w:rsidRPr="00EC26CB">
        <w:rPr>
          <w:b/>
          <w:u w:val="single"/>
        </w:rPr>
        <w:t>PROJECT REQUIREMENTS</w:t>
      </w:r>
    </w:p>
    <w:p w14:paraId="3A244213" w14:textId="77777777" w:rsidR="00C37A11" w:rsidRPr="00EC26CB" w:rsidRDefault="00C37A11">
      <w:pPr>
        <w:rPr>
          <w:b/>
          <w:u w:val="single"/>
        </w:rPr>
      </w:pPr>
    </w:p>
    <w:p w14:paraId="1C07A52D" w14:textId="77777777" w:rsidR="00C37A11" w:rsidRPr="007A7CA9" w:rsidRDefault="00331D61">
      <w:pPr>
        <w:rPr>
          <w:b/>
          <w:i/>
        </w:rPr>
      </w:pPr>
      <w:r w:rsidRPr="00331D61">
        <w:rPr>
          <w:b/>
          <w:i/>
        </w:rPr>
        <w:t>Resource Allocation</w:t>
      </w:r>
    </w:p>
    <w:p w14:paraId="6C5873C1" w14:textId="77777777" w:rsidR="00331D61" w:rsidRDefault="00C37A11" w:rsidP="00331D61">
      <w:pPr>
        <w:numPr>
          <w:ilvl w:val="0"/>
          <w:numId w:val="8"/>
        </w:numPr>
        <w:spacing w:after="60"/>
      </w:pPr>
      <w:r w:rsidRPr="00EC26CB">
        <w:rPr>
          <w:u w:val="single"/>
        </w:rPr>
        <w:t>Matching funds:</w:t>
      </w:r>
      <w:r w:rsidRPr="00EC26CB">
        <w:t xml:space="preserve">  Matching funds from applicants and partners are not required.</w:t>
      </w:r>
    </w:p>
    <w:p w14:paraId="185DAD19" w14:textId="77777777" w:rsidR="00331D61" w:rsidRDefault="00C37A11" w:rsidP="00331D61">
      <w:pPr>
        <w:numPr>
          <w:ilvl w:val="0"/>
          <w:numId w:val="8"/>
        </w:numPr>
        <w:spacing w:after="60"/>
      </w:pPr>
      <w:r w:rsidRPr="00EC26CB">
        <w:rPr>
          <w:u w:val="single"/>
        </w:rPr>
        <w:t>In-kind support:</w:t>
      </w:r>
      <w:r w:rsidRPr="00EC26CB">
        <w:t xml:space="preserve">  In-kind contribution of staff time is </w:t>
      </w:r>
      <w:r w:rsidR="003D6575">
        <w:t>expected.</w:t>
      </w:r>
    </w:p>
    <w:p w14:paraId="5CC666D5" w14:textId="77777777" w:rsidR="00331D61" w:rsidRDefault="00C37A11" w:rsidP="00331D61">
      <w:pPr>
        <w:numPr>
          <w:ilvl w:val="0"/>
          <w:numId w:val="8"/>
        </w:numPr>
        <w:spacing w:after="60"/>
        <w:rPr>
          <w:b/>
        </w:rPr>
      </w:pPr>
      <w:r w:rsidRPr="00EC26CB">
        <w:rPr>
          <w:u w:val="single"/>
        </w:rPr>
        <w:t>Fiscal agent:</w:t>
      </w:r>
      <w:r w:rsidRPr="00EC26CB">
        <w:t xml:space="preserve">  Applicants may use a fiscal agent to accept funds.  </w:t>
      </w:r>
    </w:p>
    <w:p w14:paraId="4263CF8C" w14:textId="77777777" w:rsidR="00C37A11" w:rsidRPr="00EC26CB" w:rsidRDefault="00C37A11"/>
    <w:p w14:paraId="0A1E035B" w14:textId="77777777" w:rsidR="00C37A11" w:rsidRPr="007A7CA9" w:rsidRDefault="00331D61">
      <w:pPr>
        <w:rPr>
          <w:i/>
          <w:u w:val="single"/>
        </w:rPr>
      </w:pPr>
      <w:r w:rsidRPr="00331D61">
        <w:rPr>
          <w:b/>
          <w:i/>
        </w:rPr>
        <w:t>Reporting and Information Sharing</w:t>
      </w:r>
    </w:p>
    <w:p w14:paraId="3C737733" w14:textId="77777777" w:rsidR="00E374F2" w:rsidRPr="00E374F2" w:rsidRDefault="00E374F2" w:rsidP="00722383">
      <w:pPr>
        <w:numPr>
          <w:ilvl w:val="0"/>
          <w:numId w:val="9"/>
        </w:numPr>
        <w:rPr>
          <w:u w:val="single"/>
        </w:rPr>
      </w:pPr>
      <w:r>
        <w:t>Quarterly</w:t>
      </w:r>
      <w:r w:rsidR="00C37A11" w:rsidRPr="0034044F">
        <w:t xml:space="preserve"> progress report</w:t>
      </w:r>
      <w:r>
        <w:t>s</w:t>
      </w:r>
      <w:r w:rsidR="00C37A11" w:rsidRPr="0034044F">
        <w:t xml:space="preserve"> will be due during the project period.  </w:t>
      </w:r>
    </w:p>
    <w:p w14:paraId="34B0C1C2" w14:textId="77777777" w:rsidR="00C37A11" w:rsidRPr="00E374F2" w:rsidRDefault="00C37A11" w:rsidP="00722383">
      <w:pPr>
        <w:numPr>
          <w:ilvl w:val="0"/>
          <w:numId w:val="9"/>
        </w:numPr>
        <w:rPr>
          <w:u w:val="single"/>
        </w:rPr>
      </w:pPr>
      <w:r w:rsidRPr="0034044F">
        <w:t xml:space="preserve">A final project report will be due </w:t>
      </w:r>
      <w:r w:rsidR="00E374F2">
        <w:t>at the end of the project period</w:t>
      </w:r>
      <w:r w:rsidRPr="0034044F">
        <w:t>.</w:t>
      </w:r>
      <w:r w:rsidR="00E666CB" w:rsidRPr="0034044F" w:rsidDel="00E666CB">
        <w:t xml:space="preserve"> </w:t>
      </w:r>
      <w:r w:rsidRPr="0034044F">
        <w:t xml:space="preserve">A final financial </w:t>
      </w:r>
      <w:r w:rsidR="007A7CA9" w:rsidRPr="0034044F">
        <w:t xml:space="preserve">status </w:t>
      </w:r>
      <w:r w:rsidRPr="0034044F">
        <w:t xml:space="preserve">report for projects receiving funds will be due </w:t>
      </w:r>
      <w:r w:rsidR="00E374F2">
        <w:t>at the end of the project period.</w:t>
      </w:r>
    </w:p>
    <w:p w14:paraId="7C060E55" w14:textId="77777777" w:rsidR="00C37A11" w:rsidRPr="00EC26CB" w:rsidRDefault="00C37A11">
      <w:pPr>
        <w:numPr>
          <w:ilvl w:val="0"/>
          <w:numId w:val="9"/>
        </w:numPr>
        <w:rPr>
          <w:u w:val="single"/>
        </w:rPr>
      </w:pPr>
      <w:r w:rsidRPr="00EC26CB">
        <w:t>All awardees must be willing to share information about their project and respond to reasonable requests for information after the project period has ended so that NACDD and its partners may continue to monitor the impact of the grant program.</w:t>
      </w:r>
    </w:p>
    <w:p w14:paraId="0F60D170" w14:textId="77777777" w:rsidR="00C37A11" w:rsidRPr="00EC26CB" w:rsidRDefault="00C37A11"/>
    <w:p w14:paraId="104F6139" w14:textId="77777777" w:rsidR="00C37A11" w:rsidRPr="007A7CA9" w:rsidRDefault="00331D61">
      <w:pPr>
        <w:rPr>
          <w:b/>
          <w:i/>
        </w:rPr>
      </w:pPr>
      <w:r w:rsidRPr="00331D61">
        <w:rPr>
          <w:b/>
          <w:i/>
        </w:rPr>
        <w:t xml:space="preserve">Site Visits and Workshop Attendance </w:t>
      </w:r>
    </w:p>
    <w:p w14:paraId="50518FA3" w14:textId="77777777" w:rsidR="00C37A11" w:rsidRPr="00EC26CB" w:rsidRDefault="00C37A11">
      <w:pPr>
        <w:numPr>
          <w:ilvl w:val="0"/>
          <w:numId w:val="10"/>
        </w:numPr>
      </w:pPr>
      <w:r w:rsidRPr="00EC26CB">
        <w:t xml:space="preserve">Virtual site visits:  All </w:t>
      </w:r>
      <w:r w:rsidR="003B002B">
        <w:t>funded projects may be asked</w:t>
      </w:r>
      <w:r w:rsidRPr="00EC26CB">
        <w:t xml:space="preserve"> to participate </w:t>
      </w:r>
      <w:proofErr w:type="gramStart"/>
      <w:r w:rsidRPr="00EC26CB">
        <w:t xml:space="preserve">in </w:t>
      </w:r>
      <w:r w:rsidR="003C4ACF">
        <w:t xml:space="preserve"> virtual</w:t>
      </w:r>
      <w:proofErr w:type="gramEnd"/>
      <w:r w:rsidR="003C4ACF">
        <w:t xml:space="preserve"> site visit</w:t>
      </w:r>
      <w:r w:rsidR="003B002B">
        <w:t>s</w:t>
      </w:r>
      <w:r w:rsidRPr="00EC26CB">
        <w:t xml:space="preserve"> by conference call.  </w:t>
      </w:r>
    </w:p>
    <w:p w14:paraId="64004870" w14:textId="77777777" w:rsidR="00C37A11" w:rsidRPr="00EC26CB" w:rsidRDefault="00C37A11" w:rsidP="003A74AE">
      <w:pPr>
        <w:numPr>
          <w:ilvl w:val="0"/>
          <w:numId w:val="10"/>
        </w:numPr>
      </w:pPr>
      <w:r w:rsidRPr="00EC26CB">
        <w:t xml:space="preserve">The project lead </w:t>
      </w:r>
      <w:r w:rsidR="003A74AE">
        <w:t xml:space="preserve">staff </w:t>
      </w:r>
      <w:r w:rsidRPr="00EC26CB">
        <w:t xml:space="preserve">will be expected to participate in </w:t>
      </w:r>
      <w:r w:rsidR="00465EF7">
        <w:t>project</w:t>
      </w:r>
      <w:r w:rsidR="00D73EDD">
        <w:t xml:space="preserve"> calls. </w:t>
      </w:r>
      <w:r w:rsidR="003C4ACF">
        <w:t>Call in information will be provided prior to the</w:t>
      </w:r>
      <w:r w:rsidR="00D73EDD">
        <w:t xml:space="preserve"> first</w:t>
      </w:r>
      <w:r w:rsidR="003C4ACF">
        <w:t xml:space="preserve"> call.</w:t>
      </w:r>
    </w:p>
    <w:p w14:paraId="79E7E3ED" w14:textId="77777777" w:rsidR="00C37A11" w:rsidRPr="00EC26CB" w:rsidRDefault="00C37A11"/>
    <w:p w14:paraId="501FE2DF" w14:textId="77777777" w:rsidR="00C37A11" w:rsidRPr="00BC5136" w:rsidRDefault="00331D61">
      <w:pPr>
        <w:rPr>
          <w:b/>
          <w:i/>
        </w:rPr>
      </w:pPr>
      <w:r w:rsidRPr="00331D61">
        <w:rPr>
          <w:b/>
          <w:i/>
        </w:rPr>
        <w:t xml:space="preserve">Staffing </w:t>
      </w:r>
    </w:p>
    <w:p w14:paraId="724F74E0" w14:textId="77777777" w:rsidR="00C37A11" w:rsidRDefault="00C37A11">
      <w:r w:rsidRPr="00EC26CB">
        <w:t>The staff person assigned overall project responsibility must be from within the state health department.</w:t>
      </w:r>
    </w:p>
    <w:p w14:paraId="6D43BCD8" w14:textId="77777777" w:rsidR="00C37A11" w:rsidDel="00AB6D8E" w:rsidRDefault="00C37A11">
      <w:pPr>
        <w:rPr>
          <w:b/>
        </w:rPr>
      </w:pPr>
    </w:p>
    <w:p w14:paraId="5AB093E4" w14:textId="77777777" w:rsidR="00C37A11" w:rsidRDefault="00C37A11">
      <w:pPr>
        <w:rPr>
          <w:b/>
          <w:u w:val="single"/>
        </w:rPr>
      </w:pPr>
      <w:r>
        <w:rPr>
          <w:b/>
          <w:u w:val="single"/>
        </w:rPr>
        <w:lastRenderedPageBreak/>
        <w:t>APPLICATION CONTENT</w:t>
      </w:r>
    </w:p>
    <w:p w14:paraId="4326818C" w14:textId="77777777" w:rsidR="004300F1" w:rsidRDefault="004300F1">
      <w:pPr>
        <w:rPr>
          <w:b/>
          <w:u w:val="single"/>
        </w:rPr>
      </w:pPr>
    </w:p>
    <w:p w14:paraId="3744AB08" w14:textId="77777777" w:rsidR="004300F1" w:rsidRPr="00565D69" w:rsidRDefault="003C4ACF" w:rsidP="00565D69">
      <w:pPr>
        <w:spacing w:line="480" w:lineRule="auto"/>
        <w:rPr>
          <w:rFonts w:cs="Courier New"/>
          <w:b/>
          <w:color w:val="000000"/>
        </w:rPr>
      </w:pPr>
      <w:r>
        <w:rPr>
          <w:rFonts w:cs="Courier New"/>
          <w:b/>
          <w:color w:val="000000"/>
        </w:rPr>
        <w:t xml:space="preserve">Email </w:t>
      </w:r>
      <w:r w:rsidR="004300F1" w:rsidRPr="00565D69">
        <w:rPr>
          <w:rFonts w:cs="Courier New"/>
          <w:b/>
          <w:color w:val="000000"/>
        </w:rPr>
        <w:t>Letter of Intent (LOI)</w:t>
      </w:r>
      <w:r w:rsidR="00D73EDD">
        <w:rPr>
          <w:rFonts w:cs="Courier New"/>
          <w:b/>
          <w:color w:val="000000"/>
        </w:rPr>
        <w:t xml:space="preserve"> </w:t>
      </w:r>
    </w:p>
    <w:p w14:paraId="60621D35" w14:textId="77777777" w:rsidR="004300F1" w:rsidRPr="00C70488" w:rsidRDefault="00D73EDD" w:rsidP="00565D69">
      <w:pPr>
        <w:spacing w:line="360" w:lineRule="auto"/>
        <w:rPr>
          <w:rFonts w:cs="Courier New"/>
          <w:color w:val="000000"/>
        </w:rPr>
      </w:pPr>
      <w:r>
        <w:rPr>
          <w:rFonts w:cs="Courier New"/>
          <w:color w:val="000000"/>
        </w:rPr>
        <w:t>Please write y</w:t>
      </w:r>
      <w:r w:rsidR="004300F1" w:rsidRPr="00C70488">
        <w:rPr>
          <w:rFonts w:cs="Courier New"/>
          <w:color w:val="000000"/>
        </w:rPr>
        <w:t>our LOI in the following format:</w:t>
      </w:r>
    </w:p>
    <w:p w14:paraId="2F076926" w14:textId="77777777" w:rsidR="004300F1" w:rsidRPr="00C70488" w:rsidRDefault="004300F1" w:rsidP="00565D69">
      <w:pPr>
        <w:numPr>
          <w:ilvl w:val="0"/>
          <w:numId w:val="39"/>
        </w:numPr>
        <w:spacing w:line="360" w:lineRule="auto"/>
        <w:rPr>
          <w:rFonts w:cs="Courier New"/>
          <w:color w:val="000000"/>
        </w:rPr>
      </w:pPr>
      <w:r w:rsidRPr="00C70488">
        <w:rPr>
          <w:rFonts w:cs="Courier New"/>
          <w:color w:val="000000"/>
        </w:rPr>
        <w:t>Maximum number of pages: 1 page</w:t>
      </w:r>
    </w:p>
    <w:p w14:paraId="4A59AA0D" w14:textId="77777777" w:rsidR="004300F1" w:rsidRPr="00C70488" w:rsidRDefault="004300F1" w:rsidP="00565D69">
      <w:pPr>
        <w:numPr>
          <w:ilvl w:val="0"/>
          <w:numId w:val="39"/>
        </w:numPr>
        <w:spacing w:line="360" w:lineRule="auto"/>
        <w:rPr>
          <w:rFonts w:cs="Courier New"/>
          <w:color w:val="000000"/>
        </w:rPr>
      </w:pPr>
      <w:r w:rsidRPr="00C70488">
        <w:rPr>
          <w:rFonts w:cs="Courier New"/>
          <w:color w:val="000000"/>
        </w:rPr>
        <w:t>Font size: 12-point unreduced, Times New Roman</w:t>
      </w:r>
    </w:p>
    <w:p w14:paraId="6CDD86FE" w14:textId="77777777" w:rsidR="004300F1" w:rsidRPr="00C70488" w:rsidRDefault="004300F1" w:rsidP="00565D69">
      <w:pPr>
        <w:numPr>
          <w:ilvl w:val="0"/>
          <w:numId w:val="39"/>
        </w:numPr>
        <w:spacing w:line="360" w:lineRule="auto"/>
        <w:rPr>
          <w:rFonts w:cs="Courier New"/>
          <w:color w:val="000000"/>
        </w:rPr>
      </w:pPr>
      <w:r w:rsidRPr="00C70488">
        <w:rPr>
          <w:rFonts w:cs="Courier New"/>
          <w:color w:val="000000"/>
        </w:rPr>
        <w:t>Single spaced</w:t>
      </w:r>
    </w:p>
    <w:p w14:paraId="0990A90D" w14:textId="77777777" w:rsidR="004300F1" w:rsidRPr="00C70488" w:rsidRDefault="004300F1" w:rsidP="00565D69">
      <w:pPr>
        <w:numPr>
          <w:ilvl w:val="0"/>
          <w:numId w:val="39"/>
        </w:numPr>
        <w:spacing w:line="360" w:lineRule="auto"/>
        <w:rPr>
          <w:rFonts w:cs="Courier New"/>
          <w:bCs/>
          <w:iCs/>
          <w:color w:val="000000"/>
        </w:rPr>
      </w:pPr>
      <w:r w:rsidRPr="00C70488">
        <w:rPr>
          <w:rFonts w:cs="Courier New"/>
          <w:color w:val="000000"/>
        </w:rPr>
        <w:t>Page margin size: One inch</w:t>
      </w:r>
    </w:p>
    <w:p w14:paraId="0DB2050F" w14:textId="77777777" w:rsidR="004300F1" w:rsidRDefault="004300F1" w:rsidP="00565D69">
      <w:pPr>
        <w:numPr>
          <w:ilvl w:val="0"/>
          <w:numId w:val="39"/>
        </w:numPr>
        <w:spacing w:line="360" w:lineRule="auto"/>
        <w:rPr>
          <w:rFonts w:cs="Courier New"/>
          <w:color w:val="000000"/>
        </w:rPr>
      </w:pPr>
      <w:r w:rsidRPr="00C70488">
        <w:rPr>
          <w:rFonts w:cs="Courier New"/>
          <w:color w:val="000000"/>
        </w:rPr>
        <w:t xml:space="preserve">Written in plain language, </w:t>
      </w:r>
      <w:r w:rsidR="00826002">
        <w:rPr>
          <w:rFonts w:cs="Courier New"/>
          <w:color w:val="000000"/>
        </w:rPr>
        <w:t xml:space="preserve">please </w:t>
      </w:r>
      <w:r w:rsidRPr="00C70488">
        <w:rPr>
          <w:rFonts w:cs="Courier New"/>
          <w:color w:val="000000"/>
        </w:rPr>
        <w:t>avoid jargon</w:t>
      </w:r>
    </w:p>
    <w:p w14:paraId="0178BFCF" w14:textId="77777777" w:rsidR="00D12048" w:rsidRPr="00C70488" w:rsidRDefault="00D12048" w:rsidP="00D12048">
      <w:pPr>
        <w:spacing w:line="480" w:lineRule="auto"/>
        <w:rPr>
          <w:rFonts w:cs="Courier New"/>
          <w:color w:val="000000"/>
        </w:rPr>
      </w:pPr>
      <w:r w:rsidRPr="00C70488">
        <w:rPr>
          <w:rFonts w:cs="Courier New"/>
          <w:color w:val="000000"/>
        </w:rPr>
        <w:t>The LOI must contain the following information:</w:t>
      </w:r>
    </w:p>
    <w:p w14:paraId="106313E3" w14:textId="77777777" w:rsidR="00D12048" w:rsidRPr="00C70488" w:rsidRDefault="00D12048" w:rsidP="00D12048">
      <w:pPr>
        <w:numPr>
          <w:ilvl w:val="0"/>
          <w:numId w:val="39"/>
        </w:numPr>
        <w:spacing w:line="480" w:lineRule="auto"/>
        <w:rPr>
          <w:color w:val="000000"/>
        </w:rPr>
      </w:pPr>
      <w:r w:rsidRPr="00C70488">
        <w:rPr>
          <w:color w:val="000000"/>
        </w:rPr>
        <w:t>Name and contact information of applicant</w:t>
      </w:r>
      <w:r w:rsidR="00465EF7">
        <w:rPr>
          <w:color w:val="000000"/>
        </w:rPr>
        <w:t xml:space="preserve"> agency</w:t>
      </w:r>
    </w:p>
    <w:p w14:paraId="43FE9AF8" w14:textId="77777777" w:rsidR="00D12048" w:rsidRPr="00C70488" w:rsidRDefault="00D12048" w:rsidP="00D12048">
      <w:pPr>
        <w:numPr>
          <w:ilvl w:val="0"/>
          <w:numId w:val="39"/>
        </w:numPr>
        <w:spacing w:line="480" w:lineRule="auto"/>
        <w:rPr>
          <w:color w:val="000000"/>
        </w:rPr>
      </w:pPr>
      <w:r w:rsidRPr="00C70488">
        <w:rPr>
          <w:color w:val="000000"/>
        </w:rPr>
        <w:t xml:space="preserve">Program announcement </w:t>
      </w:r>
      <w:r w:rsidR="00465EF7">
        <w:rPr>
          <w:color w:val="000000"/>
        </w:rPr>
        <w:t xml:space="preserve">RFA </w:t>
      </w:r>
      <w:r w:rsidRPr="00C70488">
        <w:rPr>
          <w:color w:val="000000"/>
        </w:rPr>
        <w:t>number</w:t>
      </w:r>
    </w:p>
    <w:p w14:paraId="198C0795" w14:textId="77777777" w:rsidR="00D12048" w:rsidRPr="00C70488" w:rsidRDefault="00D12048" w:rsidP="00D12048">
      <w:pPr>
        <w:numPr>
          <w:ilvl w:val="0"/>
          <w:numId w:val="39"/>
        </w:numPr>
        <w:spacing w:line="480" w:lineRule="auto"/>
        <w:rPr>
          <w:color w:val="000000"/>
        </w:rPr>
      </w:pPr>
      <w:r w:rsidRPr="00C70488">
        <w:rPr>
          <w:color w:val="000000"/>
        </w:rPr>
        <w:t>Name and contact infor</w:t>
      </w:r>
      <w:r w:rsidR="00826002">
        <w:rPr>
          <w:color w:val="000000"/>
        </w:rPr>
        <w:t>mation of Project Director</w:t>
      </w:r>
      <w:r w:rsidR="00465EF7">
        <w:rPr>
          <w:color w:val="000000"/>
        </w:rPr>
        <w:t xml:space="preserve"> and lead staff</w:t>
      </w:r>
    </w:p>
    <w:p w14:paraId="2C0B9514" w14:textId="77777777" w:rsidR="004300F1" w:rsidRDefault="004300F1">
      <w:pPr>
        <w:rPr>
          <w:b/>
          <w:u w:val="single"/>
        </w:rPr>
      </w:pPr>
    </w:p>
    <w:p w14:paraId="5362F1B6" w14:textId="77777777" w:rsidR="00C37A11" w:rsidRDefault="003C4ACF" w:rsidP="00565D69">
      <w:r>
        <w:rPr>
          <w:b/>
          <w:u w:val="single"/>
        </w:rPr>
        <w:t xml:space="preserve">RFA </w:t>
      </w:r>
      <w:r w:rsidR="00C37A11" w:rsidRPr="00565D69">
        <w:rPr>
          <w:b/>
          <w:u w:val="single"/>
        </w:rPr>
        <w:t>Cover Page</w:t>
      </w:r>
      <w:r w:rsidR="00C37A11">
        <w:t xml:space="preserve"> (one page</w:t>
      </w:r>
      <w:r>
        <w:t xml:space="preserve">, should </w:t>
      </w:r>
      <w:r w:rsidR="00B33998">
        <w:t>include :</w:t>
      </w:r>
      <w:r w:rsidR="00C37A11">
        <w:t>)</w:t>
      </w:r>
    </w:p>
    <w:p w14:paraId="15DFBDF8" w14:textId="77777777" w:rsidR="00C37A11" w:rsidRDefault="00C37A11" w:rsidP="00565D69">
      <w:pPr>
        <w:numPr>
          <w:ilvl w:val="2"/>
          <w:numId w:val="12"/>
        </w:numPr>
        <w:tabs>
          <w:tab w:val="num" w:pos="720"/>
        </w:tabs>
        <w:spacing w:line="360" w:lineRule="auto"/>
        <w:ind w:left="720"/>
      </w:pPr>
      <w:r>
        <w:t>Applicant name</w:t>
      </w:r>
    </w:p>
    <w:p w14:paraId="43878752" w14:textId="77777777" w:rsidR="00C37A11" w:rsidRDefault="00C37A11" w:rsidP="00565D69">
      <w:pPr>
        <w:numPr>
          <w:ilvl w:val="2"/>
          <w:numId w:val="12"/>
        </w:numPr>
        <w:tabs>
          <w:tab w:val="num" w:pos="720"/>
        </w:tabs>
        <w:spacing w:line="360" w:lineRule="auto"/>
        <w:ind w:left="720"/>
      </w:pPr>
      <w:r>
        <w:t xml:space="preserve">Contact names and information (including </w:t>
      </w:r>
      <w:r w:rsidR="003C4ACF">
        <w:t xml:space="preserve">telephone number, </w:t>
      </w:r>
      <w:r>
        <w:t xml:space="preserve">e-mail address and fax number) for Grant Project Point of Contact </w:t>
      </w:r>
      <w:r w:rsidR="003C4ACF">
        <w:t xml:space="preserve">and person with project responsibility </w:t>
      </w:r>
      <w:r>
        <w:t>(this can be the same person)</w:t>
      </w:r>
    </w:p>
    <w:p w14:paraId="415F1F6B" w14:textId="77777777" w:rsidR="00C37A11" w:rsidRDefault="00C37A11" w:rsidP="00565D69">
      <w:pPr>
        <w:numPr>
          <w:ilvl w:val="2"/>
          <w:numId w:val="12"/>
        </w:numPr>
        <w:tabs>
          <w:tab w:val="num" w:pos="720"/>
        </w:tabs>
        <w:spacing w:line="360" w:lineRule="auto"/>
        <w:ind w:left="720"/>
      </w:pPr>
      <w:r>
        <w:t>Tota</w:t>
      </w:r>
      <w:r w:rsidR="00A072D8">
        <w:t>l dollar amount requested</w:t>
      </w:r>
    </w:p>
    <w:p w14:paraId="79452269" w14:textId="77777777" w:rsidR="00C37A11" w:rsidRDefault="00C37A11" w:rsidP="00565D69">
      <w:pPr>
        <w:numPr>
          <w:ilvl w:val="2"/>
          <w:numId w:val="12"/>
        </w:numPr>
        <w:tabs>
          <w:tab w:val="num" w:pos="720"/>
        </w:tabs>
        <w:spacing w:line="360" w:lineRule="auto"/>
        <w:ind w:left="720"/>
      </w:pPr>
      <w:r>
        <w:t>Project title</w:t>
      </w:r>
    </w:p>
    <w:p w14:paraId="6C460E7A" w14:textId="77777777" w:rsidR="00C37A11" w:rsidRDefault="00C37A11" w:rsidP="00565D69">
      <w:pPr>
        <w:numPr>
          <w:ilvl w:val="2"/>
          <w:numId w:val="12"/>
        </w:numPr>
        <w:tabs>
          <w:tab w:val="num" w:pos="720"/>
        </w:tabs>
        <w:spacing w:line="360" w:lineRule="auto"/>
        <w:ind w:left="720"/>
      </w:pPr>
      <w:r>
        <w:t>Fiscal agent if other than applicant</w:t>
      </w:r>
    </w:p>
    <w:p w14:paraId="56A653BB" w14:textId="77777777" w:rsidR="00C37A11" w:rsidRDefault="00C37A11" w:rsidP="00565D69">
      <w:pPr>
        <w:numPr>
          <w:ilvl w:val="2"/>
          <w:numId w:val="12"/>
        </w:numPr>
        <w:tabs>
          <w:tab w:val="num" w:pos="720"/>
        </w:tabs>
        <w:spacing w:line="360" w:lineRule="auto"/>
        <w:ind w:left="720"/>
      </w:pPr>
      <w:r>
        <w:t>Project objectives (maximum 40 words)</w:t>
      </w:r>
    </w:p>
    <w:p w14:paraId="45E71F0D" w14:textId="77777777" w:rsidR="00C37A11" w:rsidRDefault="00C37A11" w:rsidP="00565D69">
      <w:pPr>
        <w:numPr>
          <w:ilvl w:val="2"/>
          <w:numId w:val="12"/>
        </w:numPr>
        <w:tabs>
          <w:tab w:val="num" w:pos="720"/>
        </w:tabs>
        <w:spacing w:line="360" w:lineRule="auto"/>
        <w:ind w:left="720"/>
      </w:pPr>
      <w:r>
        <w:t>Abstract project description (maximum 120 words)</w:t>
      </w:r>
    </w:p>
    <w:p w14:paraId="4E9F01B3" w14:textId="77777777" w:rsidR="009F33AE" w:rsidRDefault="009F33AE" w:rsidP="009F33AE">
      <w:pPr>
        <w:pStyle w:val="ListParagraph"/>
        <w:numPr>
          <w:ilvl w:val="0"/>
          <w:numId w:val="12"/>
        </w:numPr>
        <w:rPr>
          <w:rFonts w:cs="Courier New"/>
          <w:color w:val="000000"/>
        </w:rPr>
      </w:pPr>
      <w:r w:rsidRPr="009F33AE">
        <w:rPr>
          <w:rFonts w:cs="Courier New"/>
          <w:color w:val="000000"/>
        </w:rPr>
        <w:t xml:space="preserve">The Project Abstract must contain a summary of the proposed activity suitable for dissemination to the public.  It should be a self-contained description of the project and should contain a statement of objectives and methods to be employed.  It should be informative to other persons working in the same or related fields and insofar as possible understandable to a technically literate lay reader.  This Abstract must not include any proprietary/confidential information. </w:t>
      </w:r>
    </w:p>
    <w:p w14:paraId="451110E9" w14:textId="77777777" w:rsidR="009F33AE" w:rsidRPr="009F33AE" w:rsidRDefault="009F33AE" w:rsidP="009F33AE">
      <w:pPr>
        <w:pStyle w:val="ListParagraph"/>
        <w:ind w:left="1080"/>
        <w:rPr>
          <w:rFonts w:cs="Courier New"/>
          <w:color w:val="000000"/>
        </w:rPr>
      </w:pPr>
      <w:r w:rsidRPr="009F33AE">
        <w:rPr>
          <w:rFonts w:cs="Courier New"/>
          <w:color w:val="000000"/>
        </w:rPr>
        <w:t xml:space="preserve"> </w:t>
      </w:r>
    </w:p>
    <w:p w14:paraId="3AC28F2A" w14:textId="77777777" w:rsidR="00794DA7" w:rsidRDefault="00794DA7" w:rsidP="00565D69">
      <w:pPr>
        <w:numPr>
          <w:ilvl w:val="2"/>
          <w:numId w:val="12"/>
        </w:numPr>
        <w:tabs>
          <w:tab w:val="num" w:pos="720"/>
        </w:tabs>
        <w:spacing w:line="360" w:lineRule="auto"/>
        <w:ind w:left="720"/>
      </w:pPr>
      <w:r>
        <w:t>Must be submitted and signed by the applicant’s Chronic Disease Director (or equivalent</w:t>
      </w:r>
      <w:r w:rsidR="00EC79AD">
        <w:t>.</w:t>
      </w:r>
      <w:r>
        <w:t xml:space="preserve">) </w:t>
      </w:r>
    </w:p>
    <w:p w14:paraId="54FB13E6" w14:textId="77777777" w:rsidR="00C37A11" w:rsidRDefault="00C37A11" w:rsidP="00A072D8">
      <w:pPr>
        <w:ind w:left="360"/>
      </w:pPr>
    </w:p>
    <w:p w14:paraId="3F374FFF" w14:textId="77777777" w:rsidR="00C37A11" w:rsidRDefault="00C37A11">
      <w:pPr>
        <w:numPr>
          <w:ilvl w:val="5"/>
          <w:numId w:val="1"/>
        </w:numPr>
        <w:tabs>
          <w:tab w:val="clear" w:pos="4500"/>
          <w:tab w:val="num" w:pos="360"/>
        </w:tabs>
        <w:ind w:left="360"/>
      </w:pPr>
      <w:r>
        <w:rPr>
          <w:u w:val="single"/>
        </w:rPr>
        <w:lastRenderedPageBreak/>
        <w:t>Narrative Description</w:t>
      </w:r>
      <w:r>
        <w:t xml:space="preserve"> (max. ten double-spaced pages, Times New Roman, 12-point font and one-inch margins</w:t>
      </w:r>
      <w:r w:rsidR="00A952CD">
        <w:t xml:space="preserve"> with </w:t>
      </w:r>
      <w:r w:rsidR="002A2C7E">
        <w:t>page numbering</w:t>
      </w:r>
      <w:r w:rsidR="00465EF7">
        <w:t>.</w:t>
      </w:r>
      <w:r>
        <w:t>)</w:t>
      </w:r>
    </w:p>
    <w:p w14:paraId="4804C3A0" w14:textId="77777777" w:rsidR="00222C49" w:rsidRDefault="00222C49" w:rsidP="00222C49"/>
    <w:p w14:paraId="79D1B0BB" w14:textId="77777777" w:rsidR="00C37A11" w:rsidRDefault="00C37A11">
      <w:pPr>
        <w:numPr>
          <w:ilvl w:val="0"/>
          <w:numId w:val="13"/>
        </w:numPr>
        <w:tabs>
          <w:tab w:val="num" w:pos="2700"/>
        </w:tabs>
      </w:pPr>
      <w:r>
        <w:rPr>
          <w:b/>
        </w:rPr>
        <w:t xml:space="preserve">Background and </w:t>
      </w:r>
      <w:r w:rsidR="00A072D8">
        <w:rPr>
          <w:b/>
        </w:rPr>
        <w:t xml:space="preserve">Need </w:t>
      </w:r>
      <w:r w:rsidR="00EC79AD">
        <w:rPr>
          <w:b/>
        </w:rPr>
        <w:t>(</w:t>
      </w:r>
      <w:r w:rsidR="00884FA8">
        <w:rPr>
          <w:b/>
        </w:rPr>
        <w:t>15</w:t>
      </w:r>
      <w:r w:rsidR="005C77B7">
        <w:rPr>
          <w:b/>
        </w:rPr>
        <w:t xml:space="preserve"> </w:t>
      </w:r>
      <w:r>
        <w:rPr>
          <w:b/>
        </w:rPr>
        <w:t>points):</w:t>
      </w:r>
      <w:r>
        <w:t xml:space="preserve">  Document the need for the proposed pro</w:t>
      </w:r>
      <w:r w:rsidR="00A072D8">
        <w:t>ject.  Include history</w:t>
      </w:r>
      <w:r w:rsidR="005B1AC2">
        <w:t xml:space="preserve"> and organization</w:t>
      </w:r>
      <w:r w:rsidR="00A072D8">
        <w:t xml:space="preserve"> of </w:t>
      </w:r>
      <w:r w:rsidR="005B1AC2">
        <w:t xml:space="preserve">both the </w:t>
      </w:r>
      <w:r w:rsidR="00FD03B3">
        <w:t>state cancer program</w:t>
      </w:r>
      <w:r w:rsidR="00A072D8">
        <w:t xml:space="preserve"> </w:t>
      </w:r>
      <w:r w:rsidR="005B1AC2">
        <w:t xml:space="preserve">and state Medicaid program </w:t>
      </w:r>
      <w:r w:rsidR="00A072D8">
        <w:t>and relevant past success</w:t>
      </w:r>
      <w:r w:rsidR="00465EF7">
        <w:t>, collaboration</w:t>
      </w:r>
      <w:r w:rsidR="005B1AC2">
        <w:t xml:space="preserve"> and innovative projects</w:t>
      </w:r>
      <w:r w:rsidR="00E5618A">
        <w:t>.</w:t>
      </w:r>
      <w:r>
        <w:t xml:space="preserve">  Describe the challenges and opportunities for implementing the proposed project; including those related to infrastructure, collaboration, resources, and other key areas.  </w:t>
      </w:r>
    </w:p>
    <w:p w14:paraId="7C75ED71" w14:textId="77777777" w:rsidR="00C37A11" w:rsidRDefault="00C37A11">
      <w:pPr>
        <w:tabs>
          <w:tab w:val="num" w:pos="1800"/>
        </w:tabs>
        <w:ind w:left="1680"/>
      </w:pPr>
    </w:p>
    <w:p w14:paraId="5322FD76" w14:textId="77777777" w:rsidR="00C37A11" w:rsidRDefault="00EC79AD">
      <w:pPr>
        <w:numPr>
          <w:ilvl w:val="0"/>
          <w:numId w:val="13"/>
        </w:numPr>
      </w:pPr>
      <w:r>
        <w:rPr>
          <w:b/>
        </w:rPr>
        <w:t>Partnerships and Coordination (</w:t>
      </w:r>
      <w:r w:rsidR="00884FA8">
        <w:rPr>
          <w:b/>
        </w:rPr>
        <w:t>15</w:t>
      </w:r>
      <w:r w:rsidR="005C77B7">
        <w:rPr>
          <w:b/>
        </w:rPr>
        <w:t xml:space="preserve"> </w:t>
      </w:r>
      <w:r w:rsidR="00C37A11">
        <w:rPr>
          <w:b/>
        </w:rPr>
        <w:t xml:space="preserve">points): </w:t>
      </w:r>
      <w:r w:rsidR="00AA6A6B">
        <w:rPr>
          <w:b/>
        </w:rPr>
        <w:t xml:space="preserve"> </w:t>
      </w:r>
      <w:r w:rsidR="00AA6A6B">
        <w:t xml:space="preserve">Describe organizational relationship between state cancer programs and state Medicaid program.  </w:t>
      </w:r>
      <w:r w:rsidR="00C37A11">
        <w:t xml:space="preserve">Describe </w:t>
      </w:r>
      <w:r w:rsidR="005B1AC2">
        <w:t xml:space="preserve">areas of collaboration </w:t>
      </w:r>
      <w:r w:rsidR="006833B6">
        <w:t>between cancer programs and the state Medicaid program</w:t>
      </w:r>
      <w:r w:rsidR="00AA6A6B">
        <w:t>.  D</w:t>
      </w:r>
      <w:r w:rsidR="006833B6">
        <w:t xml:space="preserve">ocument successful policy interventions, </w:t>
      </w:r>
      <w:r w:rsidR="00AA6A6B">
        <w:t>creation of specialized data units, collection</w:t>
      </w:r>
      <w:r w:rsidR="006833B6">
        <w:t xml:space="preserve"> of new or expanded data</w:t>
      </w:r>
      <w:r w:rsidR="00AA6A6B">
        <w:t>sets</w:t>
      </w:r>
      <w:r w:rsidR="006833B6">
        <w:t xml:space="preserve"> </w:t>
      </w:r>
      <w:r w:rsidR="00AA6A6B">
        <w:t xml:space="preserve">and other innovative collaborations.  </w:t>
      </w:r>
      <w:r w:rsidR="00C37A11">
        <w:t xml:space="preserve">For new partnerships, justify expectations for productive, effective collaboration.  </w:t>
      </w:r>
      <w:r w:rsidR="00FD3735">
        <w:t xml:space="preserve">Collaborations not specific to cancer control can be described if they demonstrate ability to work collaboratively using data systems and population-based </w:t>
      </w:r>
      <w:r w:rsidR="00222C49">
        <w:t>interventions</w:t>
      </w:r>
      <w:r w:rsidR="00FD3735">
        <w:t xml:space="preserve"> (</w:t>
      </w:r>
      <w:r w:rsidR="00FD03B3">
        <w:t>e.g</w:t>
      </w:r>
      <w:r w:rsidR="005C77B7">
        <w:t>.</w:t>
      </w:r>
      <w:r w:rsidR="00FD3735">
        <w:t xml:space="preserve"> quality improvement programs)</w:t>
      </w:r>
      <w:r w:rsidR="00AD45F2">
        <w:t>.  Describe</w:t>
      </w:r>
      <w:r w:rsidR="00FD03B3">
        <w:t xml:space="preserve"> the</w:t>
      </w:r>
      <w:r w:rsidR="00AD45F2">
        <w:t xml:space="preserve"> role an</w:t>
      </w:r>
      <w:r w:rsidR="00F75DA6">
        <w:t>d</w:t>
      </w:r>
      <w:r w:rsidR="00AD45F2">
        <w:t xml:space="preserve"> commitment of the Comp</w:t>
      </w:r>
      <w:r w:rsidR="001B5D61">
        <w:t>rehensive</w:t>
      </w:r>
      <w:r w:rsidR="00AD45F2">
        <w:t xml:space="preserve"> Cancer Coalition</w:t>
      </w:r>
      <w:r w:rsidR="00F75DA6">
        <w:t xml:space="preserve"> and </w:t>
      </w:r>
      <w:r w:rsidR="000E4FAB">
        <w:t xml:space="preserve">influential </w:t>
      </w:r>
      <w:r w:rsidR="00E35EE9">
        <w:t xml:space="preserve">roles </w:t>
      </w:r>
      <w:r w:rsidR="000E4FAB">
        <w:t>or membership</w:t>
      </w:r>
      <w:r w:rsidR="00017D7D">
        <w:t xml:space="preserve"> of these </w:t>
      </w:r>
      <w:r w:rsidR="00E35EE9">
        <w:t>coalitions</w:t>
      </w:r>
      <w:r w:rsidR="00AD45F2">
        <w:t xml:space="preserve">.  Describe involvement and support of </w:t>
      </w:r>
      <w:r w:rsidR="00764ED0">
        <w:t xml:space="preserve">the American </w:t>
      </w:r>
      <w:r w:rsidR="00AD45F2">
        <w:t>Cancer Society, Komen Affiliates and</w:t>
      </w:r>
      <w:r w:rsidR="00325AC1">
        <w:t>/or</w:t>
      </w:r>
      <w:r w:rsidR="00AD45F2">
        <w:t xml:space="preserve"> other relevant </w:t>
      </w:r>
      <w:r w:rsidR="00B14B6B">
        <w:t>national partners</w:t>
      </w:r>
      <w:r w:rsidR="00E35EE9">
        <w:t xml:space="preserve"> in this project</w:t>
      </w:r>
      <w:r w:rsidR="00AD45F2">
        <w:t>.</w:t>
      </w:r>
    </w:p>
    <w:p w14:paraId="006289FD" w14:textId="77777777" w:rsidR="00C37A11" w:rsidRDefault="00C37A11">
      <w:pPr>
        <w:tabs>
          <w:tab w:val="num" w:pos="1800"/>
        </w:tabs>
        <w:ind w:left="1440"/>
      </w:pPr>
    </w:p>
    <w:p w14:paraId="5F545486" w14:textId="77777777" w:rsidR="00E5618A" w:rsidRPr="00E5618A" w:rsidRDefault="00E5618A">
      <w:pPr>
        <w:numPr>
          <w:ilvl w:val="0"/>
          <w:numId w:val="13"/>
        </w:numPr>
        <w:rPr>
          <w:b/>
        </w:rPr>
      </w:pPr>
      <w:r w:rsidRPr="00E5618A">
        <w:rPr>
          <w:b/>
        </w:rPr>
        <w:t>Infrastructure and Capacity</w:t>
      </w:r>
      <w:r w:rsidR="00017D7D">
        <w:rPr>
          <w:b/>
        </w:rPr>
        <w:t xml:space="preserve"> </w:t>
      </w:r>
      <w:r w:rsidR="001206F9">
        <w:rPr>
          <w:b/>
        </w:rPr>
        <w:t>(</w:t>
      </w:r>
      <w:r w:rsidR="00884FA8">
        <w:rPr>
          <w:b/>
        </w:rPr>
        <w:t>20</w:t>
      </w:r>
      <w:r w:rsidR="005C77B7">
        <w:rPr>
          <w:b/>
        </w:rPr>
        <w:t xml:space="preserve"> </w:t>
      </w:r>
      <w:r w:rsidR="001206F9">
        <w:rPr>
          <w:b/>
        </w:rPr>
        <w:t xml:space="preserve">points) </w:t>
      </w:r>
      <w:r w:rsidR="00743E5B">
        <w:t>Describe placement</w:t>
      </w:r>
      <w:r w:rsidR="006833B6">
        <w:t>,</w:t>
      </w:r>
      <w:r w:rsidR="00743E5B">
        <w:t xml:space="preserve"> organization </w:t>
      </w:r>
      <w:r w:rsidR="006833B6">
        <w:t xml:space="preserve">and leadership </w:t>
      </w:r>
      <w:r w:rsidR="00743E5B">
        <w:t xml:space="preserve">of </w:t>
      </w:r>
      <w:r w:rsidR="00222C49">
        <w:t xml:space="preserve">relevant </w:t>
      </w:r>
      <w:r w:rsidR="00743E5B">
        <w:t>health statistics infrastructure</w:t>
      </w:r>
      <w:r w:rsidR="006833B6">
        <w:t>, systems</w:t>
      </w:r>
      <w:r w:rsidR="00743E5B">
        <w:t xml:space="preserve"> and components within the state.  Describe innovative use of data systems to promote quality improvement or to expand surveillance </w:t>
      </w:r>
      <w:r w:rsidR="006833B6">
        <w:t>activities</w:t>
      </w:r>
      <w:r w:rsidR="003044E0">
        <w:t>.  Describe existing outreach and care management programs operated by the state that are related to cancer control or could be expanded or tailored to support the needs of this project.</w:t>
      </w:r>
      <w:r w:rsidR="00F75DA6">
        <w:t xml:space="preserve">  Describe successful policy interventions and regulatory change</w:t>
      </w:r>
      <w:r w:rsidR="000E4FAB">
        <w:t>s related to cancer control or development of new data systems</w:t>
      </w:r>
      <w:r w:rsidR="00E35EE9">
        <w:t xml:space="preserve"> to expand surveillance or quality assurance of cancer control.</w:t>
      </w:r>
    </w:p>
    <w:p w14:paraId="413B7990" w14:textId="77777777" w:rsidR="00E5618A" w:rsidRDefault="00E5618A" w:rsidP="00E5618A">
      <w:pPr>
        <w:rPr>
          <w:b/>
        </w:rPr>
      </w:pPr>
    </w:p>
    <w:p w14:paraId="21B36C38" w14:textId="77777777" w:rsidR="00C37A11" w:rsidRDefault="00C37A11">
      <w:pPr>
        <w:numPr>
          <w:ilvl w:val="0"/>
          <w:numId w:val="13"/>
        </w:numPr>
      </w:pPr>
      <w:r w:rsidRPr="00C42D13">
        <w:rPr>
          <w:b/>
        </w:rPr>
        <w:t>Proj</w:t>
      </w:r>
      <w:r>
        <w:rPr>
          <w:b/>
        </w:rPr>
        <w:t>ect Objectives and</w:t>
      </w:r>
      <w:r w:rsidR="001206F9">
        <w:rPr>
          <w:b/>
        </w:rPr>
        <w:t xml:space="preserve"> Work Plan (</w:t>
      </w:r>
      <w:r w:rsidR="00884FA8">
        <w:rPr>
          <w:b/>
        </w:rPr>
        <w:t xml:space="preserve">15 </w:t>
      </w:r>
      <w:r w:rsidRPr="00C42D13">
        <w:rPr>
          <w:b/>
        </w:rPr>
        <w:t xml:space="preserve">points):  </w:t>
      </w:r>
      <w:r>
        <w:t>State the objectives</w:t>
      </w:r>
      <w:r w:rsidR="004E7891">
        <w:t>,</w:t>
      </w:r>
      <w:r w:rsidR="00110EAE">
        <w:t xml:space="preserve"> core components </w:t>
      </w:r>
      <w:r w:rsidR="004E7891">
        <w:t xml:space="preserve">and general design </w:t>
      </w:r>
      <w:r>
        <w:t xml:space="preserve">of </w:t>
      </w:r>
      <w:r w:rsidR="008F69F6">
        <w:t>the</w:t>
      </w:r>
      <w:r w:rsidR="00110EAE">
        <w:t xml:space="preserve"> </w:t>
      </w:r>
      <w:r w:rsidR="009A3C57">
        <w:t xml:space="preserve">systematic </w:t>
      </w:r>
      <w:r w:rsidR="00110EAE">
        <w:t>screening</w:t>
      </w:r>
      <w:r w:rsidR="00FD03B3">
        <w:t xml:space="preserve"> enhancement</w:t>
      </w:r>
      <w:r w:rsidR="00110EAE">
        <w:t xml:space="preserve"> </w:t>
      </w:r>
      <w:r w:rsidR="009A3C57">
        <w:t>program</w:t>
      </w:r>
      <w:r w:rsidR="008F69F6">
        <w:t xml:space="preserve"> that you propose to develop</w:t>
      </w:r>
      <w:r w:rsidR="004E7891">
        <w:t xml:space="preserve">.  </w:t>
      </w:r>
      <w:r>
        <w:t>Provide a descri</w:t>
      </w:r>
      <w:r w:rsidR="0038412F">
        <w:t>ption of</w:t>
      </w:r>
      <w:r>
        <w:t xml:space="preserve"> </w:t>
      </w:r>
      <w:r w:rsidR="00324D58">
        <w:t xml:space="preserve">anticipated </w:t>
      </w:r>
      <w:r w:rsidR="009A3C57">
        <w:t>data</w:t>
      </w:r>
      <w:r w:rsidR="00324D58">
        <w:t xml:space="preserve"> needs,</w:t>
      </w:r>
      <w:r w:rsidR="009A3C57">
        <w:t xml:space="preserve"> </w:t>
      </w:r>
      <w:r w:rsidR="008F69F6">
        <w:t>policy development</w:t>
      </w:r>
      <w:r w:rsidR="009C21CF">
        <w:t xml:space="preserve"> or regulatory changes</w:t>
      </w:r>
      <w:r w:rsidR="008F69F6">
        <w:t xml:space="preserve">, quality standards and </w:t>
      </w:r>
      <w:r w:rsidR="00324D58">
        <w:t xml:space="preserve">infrastructure </w:t>
      </w:r>
      <w:r w:rsidR="008F69F6">
        <w:t xml:space="preserve">enhancements </w:t>
      </w:r>
      <w:r>
        <w:t xml:space="preserve">and how they will be </w:t>
      </w:r>
      <w:r w:rsidR="008F69F6">
        <w:t>pursued</w:t>
      </w:r>
      <w:r>
        <w:t xml:space="preserve">. </w:t>
      </w:r>
      <w:r w:rsidR="00082C6E">
        <w:t xml:space="preserve"> Describe strategies to assure that the program will be </w:t>
      </w:r>
      <w:r w:rsidR="00110EAE">
        <w:t>evidence-based, c</w:t>
      </w:r>
      <w:r w:rsidR="003044E0">
        <w:t>ost effective and</w:t>
      </w:r>
      <w:r w:rsidR="00082C6E">
        <w:t xml:space="preserve"> politically viable</w:t>
      </w:r>
      <w:r w:rsidR="009A3C57">
        <w:t>.</w:t>
      </w:r>
    </w:p>
    <w:p w14:paraId="7B4B7130" w14:textId="77777777" w:rsidR="009A3C57" w:rsidRDefault="009A3C57" w:rsidP="009A3C57"/>
    <w:p w14:paraId="18423E45" w14:textId="77777777" w:rsidR="00C37A11" w:rsidRDefault="00C37A11">
      <w:pPr>
        <w:tabs>
          <w:tab w:val="num" w:pos="1800"/>
        </w:tabs>
        <w:ind w:left="1620"/>
      </w:pPr>
    </w:p>
    <w:p w14:paraId="405B8C0C" w14:textId="77777777" w:rsidR="00C37A11" w:rsidRDefault="00C37A11">
      <w:r>
        <w:t>3</w:t>
      </w:r>
      <w:r>
        <w:tab/>
      </w:r>
      <w:r>
        <w:rPr>
          <w:u w:val="single"/>
        </w:rPr>
        <w:t>Appendices</w:t>
      </w:r>
      <w:r>
        <w:rPr>
          <w:b/>
          <w:u w:val="single"/>
        </w:rPr>
        <w:t xml:space="preserve"> </w:t>
      </w:r>
      <w:r w:rsidR="00A952CD">
        <w:rPr>
          <w:u w:val="single"/>
        </w:rPr>
        <w:t>(1</w:t>
      </w:r>
      <w:r>
        <w:rPr>
          <w:u w:val="single"/>
        </w:rPr>
        <w:t>0 page maximum)</w:t>
      </w:r>
      <w:r>
        <w:t xml:space="preserve">  </w:t>
      </w:r>
    </w:p>
    <w:p w14:paraId="13187DEE" w14:textId="77777777" w:rsidR="00C37A11" w:rsidRDefault="00C37A11" w:rsidP="00C37A11">
      <w:pPr>
        <w:numPr>
          <w:ilvl w:val="0"/>
          <w:numId w:val="14"/>
        </w:numPr>
      </w:pPr>
      <w:r w:rsidRPr="00E010CD">
        <w:rPr>
          <w:b/>
        </w:rPr>
        <w:t xml:space="preserve">Appendix A: </w:t>
      </w:r>
      <w:r>
        <w:rPr>
          <w:b/>
        </w:rPr>
        <w:t xml:space="preserve">Line-item Budget (not </w:t>
      </w:r>
      <w:r w:rsidR="005C77B7">
        <w:rPr>
          <w:b/>
        </w:rPr>
        <w:t>scored</w:t>
      </w:r>
      <w:r>
        <w:rPr>
          <w:b/>
        </w:rPr>
        <w:t xml:space="preserve"> 1 page maximum).</w:t>
      </w:r>
      <w:r>
        <w:t xml:space="preserve">  Provide a detailed line-item budget that describes all in-kind contributions (required of all applicants) and </w:t>
      </w:r>
      <w:r w:rsidR="00A952CD">
        <w:t>expenditure plans for r</w:t>
      </w:r>
      <w:r>
        <w:t>equested funds.</w:t>
      </w:r>
    </w:p>
    <w:p w14:paraId="2DA3D792" w14:textId="77777777" w:rsidR="00C37A11" w:rsidRDefault="00017D7D">
      <w:pPr>
        <w:numPr>
          <w:ilvl w:val="0"/>
          <w:numId w:val="14"/>
        </w:numPr>
      </w:pPr>
      <w:r>
        <w:rPr>
          <w:b/>
          <w:lang w:val="fr-FR"/>
        </w:rPr>
        <w:t xml:space="preserve">Appendix B: </w:t>
      </w:r>
      <w:r w:rsidR="0038412F">
        <w:rPr>
          <w:b/>
          <w:lang w:val="fr-FR"/>
        </w:rPr>
        <w:t>Budget Narrative (</w:t>
      </w:r>
      <w:r w:rsidR="00884FA8">
        <w:rPr>
          <w:b/>
          <w:lang w:val="fr-FR"/>
        </w:rPr>
        <w:t xml:space="preserve">10 </w:t>
      </w:r>
      <w:r w:rsidR="00C37A11">
        <w:rPr>
          <w:b/>
          <w:lang w:val="fr-FR"/>
        </w:rPr>
        <w:t>points, 2 page maximum).</w:t>
      </w:r>
      <w:r w:rsidR="00C37A11">
        <w:rPr>
          <w:lang w:val="fr-FR"/>
        </w:rPr>
        <w:t xml:space="preserve"> </w:t>
      </w:r>
      <w:r w:rsidR="00C37A11">
        <w:t xml:space="preserve">Provide a detailed narrative to accompany the line-item budget that clearly relates each expense to project activities. </w:t>
      </w:r>
    </w:p>
    <w:p w14:paraId="0191DA27" w14:textId="77777777" w:rsidR="00C37A11" w:rsidRDefault="00C37A11" w:rsidP="00C37A11">
      <w:pPr>
        <w:numPr>
          <w:ilvl w:val="0"/>
          <w:numId w:val="14"/>
        </w:numPr>
      </w:pPr>
      <w:r>
        <w:rPr>
          <w:b/>
        </w:rPr>
        <w:t>Appendix C:  Organization Chart</w:t>
      </w:r>
      <w:r w:rsidR="00222C49">
        <w:rPr>
          <w:b/>
        </w:rPr>
        <w:t>s</w:t>
      </w:r>
      <w:r>
        <w:rPr>
          <w:b/>
        </w:rPr>
        <w:t xml:space="preserve"> (not </w:t>
      </w:r>
      <w:r w:rsidR="00ED4283">
        <w:rPr>
          <w:b/>
        </w:rPr>
        <w:t>scored</w:t>
      </w:r>
      <w:r>
        <w:rPr>
          <w:b/>
        </w:rPr>
        <w:t xml:space="preserve"> 1 page maximum).</w:t>
      </w:r>
      <w:r>
        <w:t xml:space="preserve">  Show the relationship between</w:t>
      </w:r>
      <w:r w:rsidR="00222C49">
        <w:t xml:space="preserve"> cancer programs including cancer registry</w:t>
      </w:r>
      <w:r>
        <w:t xml:space="preserve">, </w:t>
      </w:r>
      <w:r w:rsidR="00222C49">
        <w:t>state Medicaid program</w:t>
      </w:r>
      <w:r>
        <w:t xml:space="preserve">, </w:t>
      </w:r>
      <w:r w:rsidR="00222C49">
        <w:t xml:space="preserve">relevant health statistics programs </w:t>
      </w:r>
      <w:r>
        <w:t>and other partners</w:t>
      </w:r>
      <w:r w:rsidR="00B14B6B">
        <w:t>.</w:t>
      </w:r>
    </w:p>
    <w:p w14:paraId="536AC30A" w14:textId="77777777" w:rsidR="005C77B7" w:rsidRDefault="005C77B7" w:rsidP="00C37A11">
      <w:pPr>
        <w:numPr>
          <w:ilvl w:val="0"/>
          <w:numId w:val="14"/>
        </w:numPr>
      </w:pPr>
      <w:r w:rsidRPr="00884FA8">
        <w:rPr>
          <w:b/>
        </w:rPr>
        <w:t>Appendix D:</w:t>
      </w:r>
      <w:r w:rsidRPr="00884FA8">
        <w:t xml:space="preserve">  </w:t>
      </w:r>
      <w:r w:rsidRPr="00884FA8">
        <w:rPr>
          <w:b/>
        </w:rPr>
        <w:t xml:space="preserve">Time </w:t>
      </w:r>
      <w:r w:rsidRPr="00B14B6B">
        <w:rPr>
          <w:b/>
        </w:rPr>
        <w:t>Line (</w:t>
      </w:r>
      <w:r w:rsidR="00884FA8" w:rsidRPr="00B14B6B">
        <w:rPr>
          <w:b/>
        </w:rPr>
        <w:t xml:space="preserve">10 </w:t>
      </w:r>
      <w:r w:rsidRPr="00B14B6B">
        <w:rPr>
          <w:b/>
        </w:rPr>
        <w:t>points</w:t>
      </w:r>
      <w:r w:rsidRPr="00884FA8">
        <w:rPr>
          <w:b/>
        </w:rPr>
        <w:t>).</w:t>
      </w:r>
      <w:r>
        <w:t xml:space="preserve">   Provide anticipated </w:t>
      </w:r>
      <w:r w:rsidR="00B14B6B">
        <w:t>time line with dates noting</w:t>
      </w:r>
      <w:r>
        <w:t xml:space="preserve"> planning and collaborative efforts</w:t>
      </w:r>
      <w:r w:rsidR="00B14B6B">
        <w:t xml:space="preserve">, </w:t>
      </w:r>
      <w:r w:rsidR="008E7277">
        <w:t>indicat</w:t>
      </w:r>
      <w:r w:rsidR="00B14B6B">
        <w:t>e progress</w:t>
      </w:r>
      <w:r>
        <w:t xml:space="preserve"> toward anticipated goals.</w:t>
      </w:r>
    </w:p>
    <w:p w14:paraId="41C92B4E" w14:textId="77777777" w:rsidR="00C37A11" w:rsidRDefault="00C37A11">
      <w:pPr>
        <w:numPr>
          <w:ilvl w:val="0"/>
          <w:numId w:val="14"/>
        </w:numPr>
      </w:pPr>
      <w:r>
        <w:rPr>
          <w:b/>
          <w:bCs/>
        </w:rPr>
        <w:lastRenderedPageBreak/>
        <w:t>Letters of Intention and Support:</w:t>
      </w:r>
      <w:r>
        <w:t xml:space="preserve"> Letters must specify role, expectations, and level of commitment including in-kind support, if relevant.  Must be signed and created on letterhead.</w:t>
      </w:r>
      <w:r w:rsidR="00A952CD">
        <w:t xml:space="preserve">  May be scanned into application or created electronically.</w:t>
      </w:r>
    </w:p>
    <w:p w14:paraId="5D8F1804" w14:textId="77777777" w:rsidR="00C37A11" w:rsidRDefault="00C37A11">
      <w:pPr>
        <w:ind w:left="360" w:firstLine="360"/>
      </w:pPr>
      <w:r>
        <w:t>-</w:t>
      </w:r>
      <w:r>
        <w:tab/>
      </w:r>
      <w:r>
        <w:rPr>
          <w:b/>
        </w:rPr>
        <w:t xml:space="preserve">Appendix </w:t>
      </w:r>
      <w:r w:rsidR="005C77B7">
        <w:rPr>
          <w:b/>
        </w:rPr>
        <w:t xml:space="preserve">E </w:t>
      </w:r>
      <w:r>
        <w:rPr>
          <w:b/>
        </w:rPr>
        <w:t>(5 points):</w:t>
      </w:r>
      <w:r>
        <w:t xml:space="preserve">  Chronic Disease Voting Member</w:t>
      </w:r>
      <w:r w:rsidR="001206F9">
        <w:t>/SHO</w:t>
      </w:r>
      <w:r w:rsidR="00893D6A">
        <w:t xml:space="preserve"> </w:t>
      </w:r>
    </w:p>
    <w:p w14:paraId="559932A2" w14:textId="77777777" w:rsidR="00C37A11" w:rsidRDefault="00C37A11" w:rsidP="00C37A11">
      <w:pPr>
        <w:ind w:left="360" w:firstLine="360"/>
      </w:pPr>
      <w:r>
        <w:t>-</w:t>
      </w:r>
      <w:r>
        <w:tab/>
      </w:r>
      <w:r>
        <w:rPr>
          <w:b/>
        </w:rPr>
        <w:t xml:space="preserve">Appendix </w:t>
      </w:r>
      <w:r w:rsidR="005C77B7">
        <w:rPr>
          <w:b/>
        </w:rPr>
        <w:t>F</w:t>
      </w:r>
      <w:r>
        <w:rPr>
          <w:b/>
        </w:rPr>
        <w:t xml:space="preserve"> (5 points):</w:t>
      </w:r>
      <w:r>
        <w:t xml:space="preserve">  </w:t>
      </w:r>
      <w:r w:rsidR="009E0DAF">
        <w:t>State NBCCEDP Director</w:t>
      </w:r>
    </w:p>
    <w:p w14:paraId="7138613E" w14:textId="77777777" w:rsidR="009E0DAF" w:rsidRDefault="00C37A11">
      <w:pPr>
        <w:ind w:left="360" w:firstLine="360"/>
      </w:pPr>
      <w:r>
        <w:t>-</w:t>
      </w:r>
      <w:r>
        <w:tab/>
      </w:r>
      <w:r>
        <w:rPr>
          <w:b/>
        </w:rPr>
        <w:t xml:space="preserve">Appendix </w:t>
      </w:r>
      <w:r w:rsidR="005C77B7">
        <w:rPr>
          <w:b/>
        </w:rPr>
        <w:t>G</w:t>
      </w:r>
      <w:r>
        <w:rPr>
          <w:b/>
        </w:rPr>
        <w:t xml:space="preserve"> (5 points):</w:t>
      </w:r>
      <w:r>
        <w:t xml:space="preserve">  State </w:t>
      </w:r>
      <w:r w:rsidR="009E0DAF">
        <w:t>Medicaid</w:t>
      </w:r>
      <w:r>
        <w:t xml:space="preserve"> Director </w:t>
      </w:r>
    </w:p>
    <w:p w14:paraId="1AF7730C" w14:textId="77777777" w:rsidR="00286C68" w:rsidRDefault="00C37A11">
      <w:pPr>
        <w:ind w:left="360" w:firstLine="360"/>
      </w:pPr>
      <w:r>
        <w:t>-</w:t>
      </w:r>
      <w:r>
        <w:tab/>
      </w:r>
      <w:r>
        <w:rPr>
          <w:b/>
        </w:rPr>
        <w:t xml:space="preserve">Appendix </w:t>
      </w:r>
      <w:r w:rsidR="005C77B7">
        <w:rPr>
          <w:b/>
        </w:rPr>
        <w:t>H</w:t>
      </w:r>
      <w:r>
        <w:rPr>
          <w:b/>
        </w:rPr>
        <w:t xml:space="preserve"> (not scored):</w:t>
      </w:r>
      <w:r>
        <w:t xml:space="preserve">  </w:t>
      </w:r>
      <w:r w:rsidR="000E4FAB">
        <w:t>CCC Chair</w:t>
      </w:r>
      <w:r w:rsidR="005C77B7">
        <w:t xml:space="preserve">, </w:t>
      </w:r>
      <w:r w:rsidR="00286C68">
        <w:t>State Epidemiologist or CD Epidemiologist</w:t>
      </w:r>
    </w:p>
    <w:p w14:paraId="22056003" w14:textId="77777777" w:rsidR="00C37A11" w:rsidRDefault="00C37A11">
      <w:pPr>
        <w:numPr>
          <w:ilvl w:val="0"/>
          <w:numId w:val="14"/>
        </w:numPr>
      </w:pPr>
      <w:r>
        <w:rPr>
          <w:b/>
        </w:rPr>
        <w:t xml:space="preserve">Appendix </w:t>
      </w:r>
      <w:r w:rsidR="00B14B6B">
        <w:rPr>
          <w:b/>
        </w:rPr>
        <w:t>I</w:t>
      </w:r>
      <w:r>
        <w:rPr>
          <w:b/>
        </w:rPr>
        <w:t xml:space="preserve"> (not scored):</w:t>
      </w:r>
      <w:r>
        <w:t xml:space="preserve">  Other supporting information</w:t>
      </w:r>
    </w:p>
    <w:p w14:paraId="434125F6" w14:textId="77777777" w:rsidR="00C37A11" w:rsidRDefault="00C37A11">
      <w:pPr>
        <w:rPr>
          <w:b/>
        </w:rPr>
      </w:pPr>
    </w:p>
    <w:p w14:paraId="355A2429" w14:textId="77777777" w:rsidR="00C37A11" w:rsidRPr="00256808" w:rsidRDefault="00C37A11">
      <w:pPr>
        <w:rPr>
          <w:b/>
          <w:u w:val="single"/>
        </w:rPr>
      </w:pPr>
      <w:r w:rsidRPr="00256808">
        <w:rPr>
          <w:b/>
          <w:u w:val="single"/>
        </w:rPr>
        <w:t>SCORING AND TECHNICAL REVIEW</w:t>
      </w:r>
    </w:p>
    <w:p w14:paraId="5E2A11E8" w14:textId="77777777" w:rsidR="00C37A11" w:rsidRPr="00256808" w:rsidRDefault="00C37A11">
      <w:pPr>
        <w:numPr>
          <w:ilvl w:val="0"/>
          <w:numId w:val="15"/>
        </w:numPr>
        <w:tabs>
          <w:tab w:val="clear" w:pos="720"/>
          <w:tab w:val="num" w:pos="360"/>
        </w:tabs>
        <w:ind w:left="360"/>
      </w:pPr>
      <w:r w:rsidRPr="00256808">
        <w:rPr>
          <w:u w:val="single"/>
        </w:rPr>
        <w:t xml:space="preserve">Background and </w:t>
      </w:r>
      <w:r w:rsidR="008724F2" w:rsidRPr="00256808">
        <w:rPr>
          <w:u w:val="single"/>
        </w:rPr>
        <w:t>Need</w:t>
      </w:r>
      <w:r w:rsidRPr="00256808">
        <w:rPr>
          <w:u w:val="single"/>
        </w:rPr>
        <w:t>:</w:t>
      </w:r>
      <w:r w:rsidRPr="00256808">
        <w:t xml:space="preserve">  The extent to which:</w:t>
      </w:r>
    </w:p>
    <w:p w14:paraId="0EFDE965" w14:textId="77777777" w:rsidR="00C37A11" w:rsidRPr="00256808" w:rsidRDefault="00C37A11">
      <w:pPr>
        <w:numPr>
          <w:ilvl w:val="1"/>
          <w:numId w:val="17"/>
        </w:numPr>
        <w:tabs>
          <w:tab w:val="clear" w:pos="1440"/>
          <w:tab w:val="num" w:pos="720"/>
        </w:tabs>
        <w:ind w:left="720"/>
      </w:pPr>
      <w:r w:rsidRPr="00256808">
        <w:t xml:space="preserve">the challenges and opportunities for completing the proposed project are described  </w:t>
      </w:r>
    </w:p>
    <w:p w14:paraId="3DEF81B0" w14:textId="77777777" w:rsidR="00C37A11" w:rsidRPr="00256808" w:rsidRDefault="00C37A11">
      <w:pPr>
        <w:numPr>
          <w:ilvl w:val="1"/>
          <w:numId w:val="17"/>
        </w:numPr>
        <w:tabs>
          <w:tab w:val="clear" w:pos="1440"/>
          <w:tab w:val="num" w:pos="720"/>
        </w:tabs>
        <w:ind w:left="720"/>
      </w:pPr>
      <w:r w:rsidRPr="00256808">
        <w:t>the proposed project addresses the identified need</w:t>
      </w:r>
    </w:p>
    <w:p w14:paraId="284F070B" w14:textId="77777777" w:rsidR="00C37A11" w:rsidRPr="00256808" w:rsidRDefault="00C37A11">
      <w:pPr>
        <w:numPr>
          <w:ilvl w:val="1"/>
          <w:numId w:val="17"/>
        </w:numPr>
        <w:tabs>
          <w:tab w:val="clear" w:pos="1440"/>
          <w:tab w:val="num" w:pos="720"/>
        </w:tabs>
        <w:ind w:left="720"/>
      </w:pPr>
      <w:r w:rsidRPr="00256808">
        <w:t>the history of healthy activities within the applicant organization are described</w:t>
      </w:r>
    </w:p>
    <w:p w14:paraId="7ACDFD1F" w14:textId="77777777" w:rsidR="00C37A11" w:rsidRPr="00256808" w:rsidRDefault="00C37A11" w:rsidP="00C37A11">
      <w:pPr>
        <w:numPr>
          <w:ilvl w:val="1"/>
          <w:numId w:val="19"/>
        </w:numPr>
        <w:tabs>
          <w:tab w:val="clear" w:pos="1440"/>
          <w:tab w:val="num" w:pos="720"/>
        </w:tabs>
        <w:ind w:left="720"/>
      </w:pPr>
      <w:r w:rsidRPr="00256808">
        <w:t xml:space="preserve">the expected impact of the proposed project is described and is reasonable </w:t>
      </w:r>
    </w:p>
    <w:p w14:paraId="4B747D15" w14:textId="77777777" w:rsidR="00C37A11" w:rsidRPr="00256808" w:rsidRDefault="00C37A11" w:rsidP="00C37A11">
      <w:pPr>
        <w:numPr>
          <w:ilvl w:val="1"/>
          <w:numId w:val="19"/>
        </w:numPr>
        <w:tabs>
          <w:tab w:val="clear" w:pos="1440"/>
          <w:tab w:val="num" w:pos="720"/>
        </w:tabs>
        <w:ind w:left="720"/>
      </w:pPr>
      <w:r w:rsidRPr="00256808">
        <w:t xml:space="preserve">evidence is presented to demonstrate the capacity for the state public health department to successfully implement the proposed project </w:t>
      </w:r>
    </w:p>
    <w:p w14:paraId="4EEF5AFB" w14:textId="77777777" w:rsidR="00C37A11" w:rsidRPr="00256808" w:rsidRDefault="00C37A11"/>
    <w:p w14:paraId="4F822C8B" w14:textId="77777777" w:rsidR="00C37A11" w:rsidRPr="00256808" w:rsidRDefault="00C37A11">
      <w:pPr>
        <w:numPr>
          <w:ilvl w:val="0"/>
          <w:numId w:val="15"/>
        </w:numPr>
        <w:tabs>
          <w:tab w:val="clear" w:pos="720"/>
          <w:tab w:val="num" w:pos="360"/>
        </w:tabs>
        <w:ind w:left="360"/>
      </w:pPr>
      <w:r w:rsidRPr="00256808">
        <w:rPr>
          <w:u w:val="single"/>
        </w:rPr>
        <w:t>Partnerships and Coordination:</w:t>
      </w:r>
      <w:r w:rsidRPr="00256808">
        <w:t xml:space="preserve">  The extent to which:</w:t>
      </w:r>
    </w:p>
    <w:p w14:paraId="4FF3B6C6" w14:textId="77777777" w:rsidR="00C37A11" w:rsidRPr="00256808" w:rsidRDefault="00C37A11">
      <w:pPr>
        <w:numPr>
          <w:ilvl w:val="1"/>
          <w:numId w:val="19"/>
        </w:numPr>
        <w:tabs>
          <w:tab w:val="clear" w:pos="1440"/>
          <w:tab w:val="num" w:pos="720"/>
        </w:tabs>
        <w:ind w:left="720"/>
      </w:pPr>
      <w:r w:rsidRPr="00256808">
        <w:t xml:space="preserve">Relevant partnerships are described </w:t>
      </w:r>
    </w:p>
    <w:p w14:paraId="53B7A172" w14:textId="77777777" w:rsidR="00C37A11" w:rsidRPr="00256808" w:rsidRDefault="00C37A11">
      <w:pPr>
        <w:numPr>
          <w:ilvl w:val="1"/>
          <w:numId w:val="19"/>
        </w:numPr>
        <w:tabs>
          <w:tab w:val="clear" w:pos="1440"/>
          <w:tab w:val="num" w:pos="720"/>
        </w:tabs>
        <w:ind w:left="720"/>
      </w:pPr>
      <w:r w:rsidRPr="00256808">
        <w:t>the participation and role of partners is reflected in letters of intention and support</w:t>
      </w:r>
    </w:p>
    <w:p w14:paraId="46B9723F" w14:textId="77777777" w:rsidR="00C37A11" w:rsidRPr="00256808" w:rsidRDefault="00C37A11">
      <w:pPr>
        <w:numPr>
          <w:ilvl w:val="1"/>
          <w:numId w:val="19"/>
        </w:numPr>
        <w:tabs>
          <w:tab w:val="clear" w:pos="1440"/>
          <w:tab w:val="num" w:pos="720"/>
        </w:tabs>
        <w:ind w:left="720"/>
      </w:pPr>
      <w:r w:rsidRPr="00256808">
        <w:t>the extent to which expectations of successful collaboration are justified</w:t>
      </w:r>
    </w:p>
    <w:p w14:paraId="5360C0F0" w14:textId="77777777" w:rsidR="00C37A11" w:rsidRPr="00256808" w:rsidRDefault="00C37A11"/>
    <w:p w14:paraId="41D6A02A" w14:textId="77777777" w:rsidR="001206F9" w:rsidRPr="00256808" w:rsidRDefault="001206F9">
      <w:pPr>
        <w:numPr>
          <w:ilvl w:val="0"/>
          <w:numId w:val="15"/>
        </w:numPr>
        <w:tabs>
          <w:tab w:val="clear" w:pos="720"/>
          <w:tab w:val="num" w:pos="360"/>
        </w:tabs>
        <w:ind w:left="360"/>
      </w:pPr>
      <w:r w:rsidRPr="00256808">
        <w:t>Infrastructure and Capacity</w:t>
      </w:r>
    </w:p>
    <w:p w14:paraId="61CB3117" w14:textId="77777777" w:rsidR="001206F9" w:rsidRPr="00256808" w:rsidRDefault="001206F9" w:rsidP="001206F9"/>
    <w:p w14:paraId="4B272449" w14:textId="77777777" w:rsidR="00C37A11" w:rsidRPr="00256808" w:rsidRDefault="00C37A11">
      <w:pPr>
        <w:numPr>
          <w:ilvl w:val="0"/>
          <w:numId w:val="15"/>
        </w:numPr>
        <w:tabs>
          <w:tab w:val="clear" w:pos="720"/>
          <w:tab w:val="num" w:pos="360"/>
        </w:tabs>
        <w:ind w:left="360"/>
      </w:pPr>
      <w:r w:rsidRPr="00256808">
        <w:rPr>
          <w:u w:val="single"/>
        </w:rPr>
        <w:t>Objectives and Work Plan:</w:t>
      </w:r>
      <w:r w:rsidRPr="00256808">
        <w:t xml:space="preserve">  The extent to which: </w:t>
      </w:r>
    </w:p>
    <w:p w14:paraId="37A7D1B2" w14:textId="77777777" w:rsidR="00C37A11" w:rsidRPr="00256808" w:rsidRDefault="00C37A11">
      <w:pPr>
        <w:numPr>
          <w:ilvl w:val="1"/>
          <w:numId w:val="21"/>
        </w:numPr>
        <w:tabs>
          <w:tab w:val="clear" w:pos="1440"/>
          <w:tab w:val="num" w:pos="720"/>
        </w:tabs>
        <w:ind w:left="720"/>
      </w:pPr>
      <w:r w:rsidRPr="00256808">
        <w:t>the proposed project conforms to the guidelines presented</w:t>
      </w:r>
    </w:p>
    <w:p w14:paraId="3C2476F3" w14:textId="77777777" w:rsidR="00C37A11" w:rsidRPr="00256808" w:rsidRDefault="00C37A11">
      <w:pPr>
        <w:numPr>
          <w:ilvl w:val="1"/>
          <w:numId w:val="21"/>
        </w:numPr>
        <w:tabs>
          <w:tab w:val="clear" w:pos="1440"/>
          <w:tab w:val="num" w:pos="720"/>
        </w:tabs>
        <w:ind w:left="720"/>
      </w:pPr>
      <w:r w:rsidRPr="00256808">
        <w:t>the work plan and timeline present evidence that the proposed project can be accomplished and that there is a clear connection between activities, objectives, and outcomes</w:t>
      </w:r>
    </w:p>
    <w:p w14:paraId="5DF42796" w14:textId="77777777" w:rsidR="00C37A11" w:rsidRPr="00256808" w:rsidRDefault="00C37A11">
      <w:pPr>
        <w:numPr>
          <w:ilvl w:val="1"/>
          <w:numId w:val="21"/>
        </w:numPr>
        <w:tabs>
          <w:tab w:val="clear" w:pos="1440"/>
          <w:tab w:val="num" w:pos="720"/>
        </w:tabs>
        <w:ind w:left="720"/>
      </w:pPr>
      <w:r w:rsidRPr="00256808">
        <w:t>the proposed project is likely to create sustainable momentum and strategic action beyond the grant period</w:t>
      </w:r>
    </w:p>
    <w:p w14:paraId="7A9F8120" w14:textId="77777777" w:rsidR="00C37A11" w:rsidRPr="00256808" w:rsidRDefault="00C37A11"/>
    <w:p w14:paraId="5429AE72" w14:textId="77777777" w:rsidR="00C37A11" w:rsidRPr="00256808" w:rsidRDefault="00C37A11">
      <w:pPr>
        <w:numPr>
          <w:ilvl w:val="0"/>
          <w:numId w:val="14"/>
        </w:numPr>
        <w:tabs>
          <w:tab w:val="clear" w:pos="720"/>
          <w:tab w:val="num" w:pos="360"/>
        </w:tabs>
        <w:ind w:left="360"/>
      </w:pPr>
      <w:r w:rsidRPr="00256808">
        <w:rPr>
          <w:u w:val="single"/>
        </w:rPr>
        <w:t>Appendix A:</w:t>
      </w:r>
      <w:r w:rsidRPr="00256808">
        <w:t xml:space="preserve">  Line-item Budget.  Not scored.</w:t>
      </w:r>
    </w:p>
    <w:p w14:paraId="5E163523" w14:textId="77777777" w:rsidR="00C37A11" w:rsidRPr="00256808" w:rsidRDefault="00C37A11"/>
    <w:p w14:paraId="150164DF" w14:textId="77777777" w:rsidR="00C37A11" w:rsidRPr="00256808" w:rsidRDefault="00C37A11">
      <w:pPr>
        <w:numPr>
          <w:ilvl w:val="0"/>
          <w:numId w:val="14"/>
        </w:numPr>
        <w:tabs>
          <w:tab w:val="clear" w:pos="720"/>
          <w:tab w:val="num" w:pos="360"/>
        </w:tabs>
        <w:ind w:left="360"/>
      </w:pPr>
      <w:r w:rsidRPr="00256808">
        <w:rPr>
          <w:u w:val="single"/>
        </w:rPr>
        <w:t>Appendix B:</w:t>
      </w:r>
      <w:r w:rsidRPr="00256808">
        <w:t xml:space="preserve">  Budget Narrative.  The extent to which: </w:t>
      </w:r>
    </w:p>
    <w:p w14:paraId="71877ABA" w14:textId="77777777" w:rsidR="00C37A11" w:rsidRPr="00256808" w:rsidRDefault="00C37A11">
      <w:pPr>
        <w:numPr>
          <w:ilvl w:val="0"/>
          <w:numId w:val="30"/>
        </w:numPr>
      </w:pPr>
      <w:r w:rsidRPr="00256808">
        <w:t xml:space="preserve">the budget narrative is consistent with the application narrative </w:t>
      </w:r>
    </w:p>
    <w:p w14:paraId="757C28DA" w14:textId="77777777" w:rsidR="00C37A11" w:rsidRDefault="00C37A11">
      <w:pPr>
        <w:numPr>
          <w:ilvl w:val="0"/>
          <w:numId w:val="30"/>
        </w:numPr>
      </w:pPr>
      <w:r w:rsidRPr="00256808">
        <w:t xml:space="preserve">the justification is reasonable </w:t>
      </w:r>
    </w:p>
    <w:p w14:paraId="373839FE" w14:textId="77777777" w:rsidR="005A415A" w:rsidRPr="00256808" w:rsidRDefault="005A415A"/>
    <w:p w14:paraId="0315966D" w14:textId="77777777" w:rsidR="005A415A" w:rsidRDefault="00C37A11" w:rsidP="005A415A">
      <w:pPr>
        <w:numPr>
          <w:ilvl w:val="0"/>
          <w:numId w:val="14"/>
        </w:numPr>
        <w:tabs>
          <w:tab w:val="clear" w:pos="720"/>
          <w:tab w:val="num" w:pos="360"/>
        </w:tabs>
        <w:ind w:left="360"/>
      </w:pPr>
      <w:r w:rsidRPr="00256808">
        <w:rPr>
          <w:u w:val="single"/>
        </w:rPr>
        <w:t>Appendix C:</w:t>
      </w:r>
      <w:r w:rsidRPr="00256808">
        <w:t xml:space="preserve"> </w:t>
      </w:r>
      <w:r w:rsidR="005A415A" w:rsidRPr="00256808">
        <w:t>Organization Chart.  Not scored.</w:t>
      </w:r>
    </w:p>
    <w:p w14:paraId="6E387C35" w14:textId="77777777" w:rsidR="005A415A" w:rsidRPr="00256808" w:rsidRDefault="005A415A" w:rsidP="005A415A">
      <w:pPr>
        <w:ind w:left="360"/>
      </w:pPr>
    </w:p>
    <w:p w14:paraId="0801E855" w14:textId="77777777" w:rsidR="005A415A" w:rsidRDefault="00AB1F66" w:rsidP="005A415A">
      <w:pPr>
        <w:numPr>
          <w:ilvl w:val="0"/>
          <w:numId w:val="14"/>
        </w:numPr>
        <w:tabs>
          <w:tab w:val="clear" w:pos="720"/>
          <w:tab w:val="num" w:pos="360"/>
        </w:tabs>
        <w:ind w:left="360"/>
      </w:pPr>
      <w:r>
        <w:rPr>
          <w:u w:val="single"/>
        </w:rPr>
        <w:t>Appendix</w:t>
      </w:r>
      <w:r w:rsidR="00C37A11" w:rsidRPr="00256808">
        <w:rPr>
          <w:u w:val="single"/>
        </w:rPr>
        <w:t xml:space="preserve"> D</w:t>
      </w:r>
      <w:r w:rsidR="00884FA8">
        <w:rPr>
          <w:u w:val="single"/>
        </w:rPr>
        <w:t>:</w:t>
      </w:r>
      <w:r w:rsidR="00884FA8" w:rsidRPr="00ED4283">
        <w:t xml:space="preserve">  Timeline.  The extent to which:</w:t>
      </w:r>
    </w:p>
    <w:p w14:paraId="4C3ABEA6" w14:textId="77777777" w:rsidR="00884FA8" w:rsidRDefault="00884FA8" w:rsidP="00884FA8">
      <w:pPr>
        <w:numPr>
          <w:ilvl w:val="0"/>
          <w:numId w:val="14"/>
        </w:numPr>
      </w:pPr>
      <w:r>
        <w:t>the proposed project shows efforts toward completion of goals</w:t>
      </w:r>
    </w:p>
    <w:p w14:paraId="04B0C1DF" w14:textId="77777777" w:rsidR="00884FA8" w:rsidRPr="00884FA8" w:rsidRDefault="00884FA8" w:rsidP="00884FA8">
      <w:pPr>
        <w:numPr>
          <w:ilvl w:val="0"/>
          <w:numId w:val="14"/>
        </w:numPr>
      </w:pPr>
      <w:r>
        <w:t xml:space="preserve"> outreach and collaboration is indicated</w:t>
      </w:r>
    </w:p>
    <w:p w14:paraId="0C0A3A24" w14:textId="77777777" w:rsidR="00884FA8" w:rsidRDefault="00884FA8" w:rsidP="00884FA8">
      <w:pPr>
        <w:pStyle w:val="ListParagraph"/>
        <w:rPr>
          <w:u w:val="single"/>
        </w:rPr>
      </w:pPr>
    </w:p>
    <w:p w14:paraId="7F653E68" w14:textId="77777777" w:rsidR="00C37A11" w:rsidRPr="00256808" w:rsidRDefault="00AB1F66" w:rsidP="00C37A11">
      <w:pPr>
        <w:numPr>
          <w:ilvl w:val="0"/>
          <w:numId w:val="14"/>
        </w:numPr>
        <w:tabs>
          <w:tab w:val="clear" w:pos="720"/>
          <w:tab w:val="num" w:pos="360"/>
        </w:tabs>
        <w:ind w:left="360"/>
      </w:pPr>
      <w:r>
        <w:rPr>
          <w:u w:val="single"/>
        </w:rPr>
        <w:t xml:space="preserve">Appendix </w:t>
      </w:r>
      <w:r w:rsidR="005A415A">
        <w:rPr>
          <w:u w:val="single"/>
        </w:rPr>
        <w:t>E</w:t>
      </w:r>
      <w:r>
        <w:t xml:space="preserve">:  Letters of </w:t>
      </w:r>
      <w:r w:rsidR="00C37A11" w:rsidRPr="00256808">
        <w:t>Support.  The extent to which:</w:t>
      </w:r>
    </w:p>
    <w:p w14:paraId="6A1818FC" w14:textId="77777777" w:rsidR="00C37A11" w:rsidRPr="00256808" w:rsidRDefault="00C37A11">
      <w:pPr>
        <w:numPr>
          <w:ilvl w:val="0"/>
          <w:numId w:val="32"/>
        </w:numPr>
      </w:pPr>
      <w:r w:rsidRPr="00256808">
        <w:t xml:space="preserve">the letters are consistent with the narrative  </w:t>
      </w:r>
    </w:p>
    <w:p w14:paraId="39836978" w14:textId="77777777" w:rsidR="00C37A11" w:rsidRDefault="00C37A11">
      <w:pPr>
        <w:numPr>
          <w:ilvl w:val="0"/>
          <w:numId w:val="32"/>
        </w:numPr>
      </w:pPr>
      <w:r w:rsidRPr="00256808">
        <w:lastRenderedPageBreak/>
        <w:t xml:space="preserve">the letters specify role, commitment, and intention regarding the project  </w:t>
      </w:r>
    </w:p>
    <w:p w14:paraId="0171E5FB" w14:textId="77777777" w:rsidR="00AB1F66" w:rsidRPr="00256808" w:rsidRDefault="00AB1F66" w:rsidP="00AB1F66">
      <w:pPr>
        <w:ind w:left="720"/>
      </w:pPr>
    </w:p>
    <w:p w14:paraId="0990894E" w14:textId="77777777" w:rsidR="00C37A11" w:rsidRDefault="00AB1F66" w:rsidP="00AB1F66">
      <w:pPr>
        <w:ind w:firstLine="360"/>
      </w:pPr>
      <w:r>
        <w:rPr>
          <w:u w:val="single"/>
        </w:rPr>
        <w:t>Appendix F</w:t>
      </w:r>
      <w:r w:rsidR="00C37A11" w:rsidRPr="00C44302">
        <w:rPr>
          <w:u w:val="single"/>
        </w:rPr>
        <w:t>:</w:t>
      </w:r>
      <w:r w:rsidR="00C37A11" w:rsidRPr="00256808">
        <w:t xml:space="preserve"> Other supporting information.  Not scored</w:t>
      </w:r>
    </w:p>
    <w:sectPr w:rsidR="00C37A11" w:rsidSect="000B3FD1">
      <w:headerReference w:type="default" r:id="rId18"/>
      <w:footerReference w:type="default" r:id="rId1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E59C6" w14:textId="77777777" w:rsidR="00E7423D" w:rsidRDefault="00E7423D">
      <w:r>
        <w:separator/>
      </w:r>
    </w:p>
  </w:endnote>
  <w:endnote w:type="continuationSeparator" w:id="0">
    <w:p w14:paraId="44842CE0" w14:textId="77777777" w:rsidR="00E7423D" w:rsidRDefault="00E7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Futura">
    <w:panose1 w:val="020B0602020204020303"/>
    <w:charset w:val="00"/>
    <w:family w:val="auto"/>
    <w:pitch w:val="variable"/>
    <w:sig w:usb0="80000067" w:usb1="00000000" w:usb2="00000000" w:usb3="00000000" w:csb0="000001FB"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406714"/>
      <w:docPartObj>
        <w:docPartGallery w:val="Page Numbers (Bottom of Page)"/>
        <w:docPartUnique/>
      </w:docPartObj>
    </w:sdtPr>
    <w:sdtEndPr>
      <w:rPr>
        <w:noProof/>
      </w:rPr>
    </w:sdtEndPr>
    <w:sdtContent>
      <w:p w14:paraId="50B87950" w14:textId="77777777" w:rsidR="0038244E" w:rsidRDefault="0038244E">
        <w:pPr>
          <w:pStyle w:val="Footer"/>
          <w:jc w:val="right"/>
        </w:pPr>
        <w:r>
          <w:fldChar w:fldCharType="begin"/>
        </w:r>
        <w:r>
          <w:instrText xml:space="preserve"> PAGE   \* MERGEFORMAT </w:instrText>
        </w:r>
        <w:r>
          <w:fldChar w:fldCharType="separate"/>
        </w:r>
        <w:r w:rsidR="000C67C9">
          <w:rPr>
            <w:noProof/>
          </w:rPr>
          <w:t>9</w:t>
        </w:r>
        <w:r>
          <w:rPr>
            <w:noProof/>
          </w:rPr>
          <w:fldChar w:fldCharType="end"/>
        </w:r>
      </w:p>
    </w:sdtContent>
  </w:sdt>
  <w:p w14:paraId="5012E4B4" w14:textId="77777777" w:rsidR="0038244E" w:rsidRDefault="003824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AF109" w14:textId="77777777" w:rsidR="00E7423D" w:rsidRDefault="00E7423D">
      <w:r>
        <w:separator/>
      </w:r>
    </w:p>
  </w:footnote>
  <w:footnote w:type="continuationSeparator" w:id="0">
    <w:p w14:paraId="228686BF" w14:textId="77777777" w:rsidR="00E7423D" w:rsidRDefault="00E742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08F67" w14:textId="77777777" w:rsidR="0038244E" w:rsidRDefault="003824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DAA"/>
    <w:multiLevelType w:val="hybridMultilevel"/>
    <w:tmpl w:val="8D5C9C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F97B94"/>
    <w:multiLevelType w:val="multilevel"/>
    <w:tmpl w:val="6F404652"/>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0"/>
        </w:tabs>
        <w:ind w:left="720" w:hanging="360"/>
      </w:pPr>
      <w:rPr>
        <w:rFonts w:ascii="Symbol" w:hAnsi="Symbol" w:hint="default"/>
      </w:rPr>
    </w:lvl>
    <w:lvl w:ilvl="3">
      <w:start w:val="1"/>
      <w:numFmt w:val="bullet"/>
      <w:lvlText w:val=""/>
      <w:lvlJc w:val="left"/>
      <w:pPr>
        <w:tabs>
          <w:tab w:val="num" w:pos="360"/>
        </w:tabs>
        <w:ind w:left="1080" w:hanging="360"/>
      </w:pPr>
      <w:rPr>
        <w:rFonts w:ascii="Symbol" w:hAnsi="Symbol" w:hint="default"/>
      </w:rPr>
    </w:lvl>
    <w:lvl w:ilvl="4">
      <w:start w:val="2"/>
      <w:numFmt w:val="bullet"/>
      <w:lvlText w:val="-"/>
      <w:lvlJc w:val="left"/>
      <w:pPr>
        <w:tabs>
          <w:tab w:val="num" w:pos="3600"/>
        </w:tabs>
        <w:ind w:left="3600" w:hanging="360"/>
      </w:pPr>
      <w:rPr>
        <w:rFonts w:ascii="Times New Roman" w:eastAsia="Times New Roman" w:hAnsi="Times New Roman" w:cs="Times New Roman" w:hint="default"/>
      </w:rPr>
    </w:lvl>
    <w:lvl w:ilvl="5">
      <w:start w:val="2"/>
      <w:numFmt w:val="decimal"/>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721E76"/>
    <w:multiLevelType w:val="hybridMultilevel"/>
    <w:tmpl w:val="B19634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BD66CF"/>
    <w:multiLevelType w:val="multilevel"/>
    <w:tmpl w:val="6F404652"/>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0"/>
        </w:tabs>
        <w:ind w:left="720" w:hanging="360"/>
      </w:pPr>
      <w:rPr>
        <w:rFonts w:ascii="Symbol" w:hAnsi="Symbol" w:hint="default"/>
      </w:rPr>
    </w:lvl>
    <w:lvl w:ilvl="3">
      <w:start w:val="1"/>
      <w:numFmt w:val="bullet"/>
      <w:lvlText w:val=""/>
      <w:lvlJc w:val="left"/>
      <w:pPr>
        <w:tabs>
          <w:tab w:val="num" w:pos="360"/>
        </w:tabs>
        <w:ind w:left="1080" w:hanging="360"/>
      </w:pPr>
      <w:rPr>
        <w:rFonts w:ascii="Symbol" w:hAnsi="Symbol" w:hint="default"/>
      </w:rPr>
    </w:lvl>
    <w:lvl w:ilvl="4">
      <w:start w:val="2"/>
      <w:numFmt w:val="bullet"/>
      <w:lvlText w:val="-"/>
      <w:lvlJc w:val="left"/>
      <w:pPr>
        <w:tabs>
          <w:tab w:val="num" w:pos="3600"/>
        </w:tabs>
        <w:ind w:left="3600" w:hanging="360"/>
      </w:pPr>
      <w:rPr>
        <w:rFonts w:ascii="Times New Roman" w:eastAsia="Times New Roman" w:hAnsi="Times New Roman" w:cs="Times New Roman" w:hint="default"/>
      </w:rPr>
    </w:lvl>
    <w:lvl w:ilvl="5">
      <w:start w:val="2"/>
      <w:numFmt w:val="decimal"/>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54132BB"/>
    <w:multiLevelType w:val="hybridMultilevel"/>
    <w:tmpl w:val="E588182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5A0AA0F2">
      <w:start w:val="1"/>
      <w:numFmt w:val="bullet"/>
      <w:lvlText w:val=""/>
      <w:lvlJc w:val="left"/>
      <w:pPr>
        <w:tabs>
          <w:tab w:val="num" w:pos="0"/>
        </w:tabs>
        <w:ind w:left="720" w:hanging="360"/>
      </w:pPr>
      <w:rPr>
        <w:rFonts w:ascii="Symbol" w:hAnsi="Symbol" w:hint="default"/>
      </w:rPr>
    </w:lvl>
    <w:lvl w:ilvl="3" w:tplc="5A0AA0F2">
      <w:start w:val="1"/>
      <w:numFmt w:val="bullet"/>
      <w:lvlText w:val=""/>
      <w:lvlJc w:val="left"/>
      <w:pPr>
        <w:tabs>
          <w:tab w:val="num" w:pos="360"/>
        </w:tabs>
        <w:ind w:left="1080" w:hanging="360"/>
      </w:pPr>
      <w:rPr>
        <w:rFonts w:ascii="Symbol" w:hAnsi="Symbol" w:hint="default"/>
      </w:rPr>
    </w:lvl>
    <w:lvl w:ilvl="4" w:tplc="EBD257F8">
      <w:start w:val="2"/>
      <w:numFmt w:val="bullet"/>
      <w:lvlText w:val="-"/>
      <w:lvlJc w:val="left"/>
      <w:pPr>
        <w:tabs>
          <w:tab w:val="num" w:pos="3600"/>
        </w:tabs>
        <w:ind w:left="3600" w:hanging="360"/>
      </w:pPr>
      <w:rPr>
        <w:rFonts w:ascii="Times New Roman" w:eastAsia="Times New Roman" w:hAnsi="Times New Roman" w:cs="Times New Roman" w:hint="default"/>
      </w:rPr>
    </w:lvl>
    <w:lvl w:ilvl="5" w:tplc="5EF2F7AE">
      <w:start w:val="2"/>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EE5577"/>
    <w:multiLevelType w:val="multilevel"/>
    <w:tmpl w:val="A2C28D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2904598"/>
    <w:multiLevelType w:val="hybridMultilevel"/>
    <w:tmpl w:val="1A0CC03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3A00AB"/>
    <w:multiLevelType w:val="hybridMultilevel"/>
    <w:tmpl w:val="90E408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8C3F57"/>
    <w:multiLevelType w:val="hybridMultilevel"/>
    <w:tmpl w:val="7FAEC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060896"/>
    <w:multiLevelType w:val="hybridMultilevel"/>
    <w:tmpl w:val="3DC64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EA3D3E"/>
    <w:multiLevelType w:val="hybridMultilevel"/>
    <w:tmpl w:val="E542BF64"/>
    <w:lvl w:ilvl="0" w:tplc="04090015">
      <w:start w:val="5"/>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A0AA0F2">
      <w:start w:val="1"/>
      <w:numFmt w:val="bullet"/>
      <w:lvlText w:val=""/>
      <w:lvlJc w:val="left"/>
      <w:pPr>
        <w:tabs>
          <w:tab w:val="num" w:pos="0"/>
        </w:tabs>
        <w:ind w:left="720" w:hanging="360"/>
      </w:pPr>
      <w:rPr>
        <w:rFonts w:ascii="Symbol" w:hAnsi="Symbol" w:hint="default"/>
      </w:rPr>
    </w:lvl>
    <w:lvl w:ilvl="3" w:tplc="5A0AA0F2">
      <w:start w:val="1"/>
      <w:numFmt w:val="bullet"/>
      <w:lvlText w:val=""/>
      <w:lvlJc w:val="left"/>
      <w:pPr>
        <w:tabs>
          <w:tab w:val="num" w:pos="360"/>
        </w:tabs>
        <w:ind w:left="1080" w:hanging="360"/>
      </w:pPr>
      <w:rPr>
        <w:rFonts w:ascii="Symbol" w:hAnsi="Symbol" w:hint="default"/>
      </w:rPr>
    </w:lvl>
    <w:lvl w:ilvl="4" w:tplc="EBD257F8">
      <w:start w:val="2"/>
      <w:numFmt w:val="bullet"/>
      <w:lvlText w:val="-"/>
      <w:lvlJc w:val="left"/>
      <w:pPr>
        <w:tabs>
          <w:tab w:val="num" w:pos="3600"/>
        </w:tabs>
        <w:ind w:left="3600" w:hanging="360"/>
      </w:pPr>
      <w:rPr>
        <w:rFonts w:ascii="Times New Roman" w:eastAsia="Times New Roman" w:hAnsi="Times New Roman" w:cs="Times New Roman" w:hint="default"/>
      </w:rPr>
    </w:lvl>
    <w:lvl w:ilvl="5" w:tplc="5EF2F7AE">
      <w:start w:val="2"/>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F938A0"/>
    <w:multiLevelType w:val="hybridMultilevel"/>
    <w:tmpl w:val="99909FC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4E15AB"/>
    <w:multiLevelType w:val="multilevel"/>
    <w:tmpl w:val="6F404652"/>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0"/>
        </w:tabs>
        <w:ind w:left="720" w:hanging="360"/>
      </w:pPr>
      <w:rPr>
        <w:rFonts w:ascii="Symbol" w:hAnsi="Symbol" w:hint="default"/>
      </w:rPr>
    </w:lvl>
    <w:lvl w:ilvl="3">
      <w:start w:val="1"/>
      <w:numFmt w:val="bullet"/>
      <w:lvlText w:val=""/>
      <w:lvlJc w:val="left"/>
      <w:pPr>
        <w:tabs>
          <w:tab w:val="num" w:pos="360"/>
        </w:tabs>
        <w:ind w:left="1080" w:hanging="360"/>
      </w:pPr>
      <w:rPr>
        <w:rFonts w:ascii="Symbol" w:hAnsi="Symbol" w:hint="default"/>
      </w:rPr>
    </w:lvl>
    <w:lvl w:ilvl="4">
      <w:start w:val="2"/>
      <w:numFmt w:val="bullet"/>
      <w:lvlText w:val="-"/>
      <w:lvlJc w:val="left"/>
      <w:pPr>
        <w:tabs>
          <w:tab w:val="num" w:pos="3600"/>
        </w:tabs>
        <w:ind w:left="3600" w:hanging="360"/>
      </w:pPr>
      <w:rPr>
        <w:rFonts w:ascii="Times New Roman" w:eastAsia="Times New Roman" w:hAnsi="Times New Roman" w:cs="Times New Roman" w:hint="default"/>
      </w:rPr>
    </w:lvl>
    <w:lvl w:ilvl="5">
      <w:start w:val="2"/>
      <w:numFmt w:val="decimal"/>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C654B96"/>
    <w:multiLevelType w:val="hybridMultilevel"/>
    <w:tmpl w:val="EA0C85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57567A"/>
    <w:multiLevelType w:val="hybridMultilevel"/>
    <w:tmpl w:val="8DDA6D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406295"/>
    <w:multiLevelType w:val="hybridMultilevel"/>
    <w:tmpl w:val="77DC8FA4"/>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5A0AA0F2">
      <w:start w:val="1"/>
      <w:numFmt w:val="bullet"/>
      <w:lvlText w:val=""/>
      <w:lvlJc w:val="left"/>
      <w:pPr>
        <w:tabs>
          <w:tab w:val="num" w:pos="0"/>
        </w:tabs>
        <w:ind w:left="720" w:hanging="360"/>
      </w:pPr>
      <w:rPr>
        <w:rFonts w:ascii="Symbol" w:hAnsi="Symbol" w:hint="default"/>
      </w:rPr>
    </w:lvl>
    <w:lvl w:ilvl="3" w:tplc="5A0AA0F2">
      <w:start w:val="1"/>
      <w:numFmt w:val="bullet"/>
      <w:lvlText w:val=""/>
      <w:lvlJc w:val="left"/>
      <w:pPr>
        <w:tabs>
          <w:tab w:val="num" w:pos="360"/>
        </w:tabs>
        <w:ind w:left="1080" w:hanging="360"/>
      </w:pPr>
      <w:rPr>
        <w:rFonts w:ascii="Symbol" w:hAnsi="Symbol" w:hint="default"/>
      </w:rPr>
    </w:lvl>
    <w:lvl w:ilvl="4" w:tplc="EBD257F8">
      <w:start w:val="2"/>
      <w:numFmt w:val="bullet"/>
      <w:lvlText w:val="-"/>
      <w:lvlJc w:val="left"/>
      <w:pPr>
        <w:tabs>
          <w:tab w:val="num" w:pos="3600"/>
        </w:tabs>
        <w:ind w:left="3600" w:hanging="360"/>
      </w:pPr>
      <w:rPr>
        <w:rFonts w:ascii="Times New Roman" w:eastAsia="Times New Roman" w:hAnsi="Times New Roman" w:cs="Times New Roman" w:hint="default"/>
      </w:rPr>
    </w:lvl>
    <w:lvl w:ilvl="5" w:tplc="5EF2F7AE">
      <w:start w:val="2"/>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6712D5"/>
    <w:multiLevelType w:val="hybridMultilevel"/>
    <w:tmpl w:val="5CA6B2C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5A0AA0F2">
      <w:start w:val="1"/>
      <w:numFmt w:val="bullet"/>
      <w:lvlText w:val=""/>
      <w:lvlJc w:val="left"/>
      <w:pPr>
        <w:tabs>
          <w:tab w:val="num" w:pos="0"/>
        </w:tabs>
        <w:ind w:left="720" w:hanging="360"/>
      </w:pPr>
      <w:rPr>
        <w:rFonts w:ascii="Symbol" w:hAnsi="Symbol" w:hint="default"/>
      </w:rPr>
    </w:lvl>
    <w:lvl w:ilvl="3" w:tplc="5A0AA0F2">
      <w:start w:val="1"/>
      <w:numFmt w:val="bullet"/>
      <w:lvlText w:val=""/>
      <w:lvlJc w:val="left"/>
      <w:pPr>
        <w:tabs>
          <w:tab w:val="num" w:pos="360"/>
        </w:tabs>
        <w:ind w:left="1080" w:hanging="360"/>
      </w:pPr>
      <w:rPr>
        <w:rFonts w:ascii="Symbol" w:hAnsi="Symbol" w:hint="default"/>
      </w:rPr>
    </w:lvl>
    <w:lvl w:ilvl="4" w:tplc="EBD257F8">
      <w:start w:val="2"/>
      <w:numFmt w:val="bullet"/>
      <w:lvlText w:val="-"/>
      <w:lvlJc w:val="left"/>
      <w:pPr>
        <w:tabs>
          <w:tab w:val="num" w:pos="3600"/>
        </w:tabs>
        <w:ind w:left="3600" w:hanging="360"/>
      </w:pPr>
      <w:rPr>
        <w:rFonts w:ascii="Times New Roman" w:eastAsia="Times New Roman" w:hAnsi="Times New Roman" w:cs="Times New Roman" w:hint="default"/>
      </w:rPr>
    </w:lvl>
    <w:lvl w:ilvl="5" w:tplc="5EF2F7AE">
      <w:start w:val="2"/>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A43646"/>
    <w:multiLevelType w:val="hybridMultilevel"/>
    <w:tmpl w:val="D144CA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7D3424"/>
    <w:multiLevelType w:val="hybridMultilevel"/>
    <w:tmpl w:val="A51215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FF4F14"/>
    <w:multiLevelType w:val="multilevel"/>
    <w:tmpl w:val="2A045D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0274B62"/>
    <w:multiLevelType w:val="hybridMultilevel"/>
    <w:tmpl w:val="8CFAEC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D44D88"/>
    <w:multiLevelType w:val="multilevel"/>
    <w:tmpl w:val="A2C28D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37A5EE1"/>
    <w:multiLevelType w:val="hybridMultilevel"/>
    <w:tmpl w:val="58A62C7A"/>
    <w:lvl w:ilvl="0" w:tplc="04090005">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DA41FD"/>
    <w:multiLevelType w:val="hybridMultilevel"/>
    <w:tmpl w:val="AE160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C075B6"/>
    <w:multiLevelType w:val="hybridMultilevel"/>
    <w:tmpl w:val="33A83A3C"/>
    <w:lvl w:ilvl="0" w:tplc="0409000F">
      <w:start w:val="1"/>
      <w:numFmt w:val="decimal"/>
      <w:lvlText w:val="%1."/>
      <w:lvlJc w:val="left"/>
      <w:pPr>
        <w:ind w:left="720"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nsid w:val="4AE03FCD"/>
    <w:multiLevelType w:val="hybridMultilevel"/>
    <w:tmpl w:val="C392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DA0CC4"/>
    <w:multiLevelType w:val="hybridMultilevel"/>
    <w:tmpl w:val="876EE6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F111742"/>
    <w:multiLevelType w:val="hybridMultilevel"/>
    <w:tmpl w:val="08482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CA384A"/>
    <w:multiLevelType w:val="hybridMultilevel"/>
    <w:tmpl w:val="755E3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030D3C"/>
    <w:multiLevelType w:val="hybridMultilevel"/>
    <w:tmpl w:val="EA7066B4"/>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5A0AA0F2">
      <w:start w:val="1"/>
      <w:numFmt w:val="bullet"/>
      <w:lvlText w:val=""/>
      <w:lvlJc w:val="left"/>
      <w:pPr>
        <w:tabs>
          <w:tab w:val="num" w:pos="0"/>
        </w:tabs>
        <w:ind w:left="720" w:hanging="360"/>
      </w:pPr>
      <w:rPr>
        <w:rFonts w:ascii="Symbol" w:hAnsi="Symbol" w:hint="default"/>
      </w:rPr>
    </w:lvl>
    <w:lvl w:ilvl="3" w:tplc="5A0AA0F2">
      <w:start w:val="1"/>
      <w:numFmt w:val="bullet"/>
      <w:lvlText w:val=""/>
      <w:lvlJc w:val="left"/>
      <w:pPr>
        <w:tabs>
          <w:tab w:val="num" w:pos="360"/>
        </w:tabs>
        <w:ind w:left="1080" w:hanging="360"/>
      </w:pPr>
      <w:rPr>
        <w:rFonts w:ascii="Symbol" w:hAnsi="Symbol" w:hint="default"/>
      </w:rPr>
    </w:lvl>
    <w:lvl w:ilvl="4" w:tplc="EBD257F8">
      <w:start w:val="2"/>
      <w:numFmt w:val="bullet"/>
      <w:lvlText w:val="-"/>
      <w:lvlJc w:val="left"/>
      <w:pPr>
        <w:tabs>
          <w:tab w:val="num" w:pos="3600"/>
        </w:tabs>
        <w:ind w:left="3600" w:hanging="360"/>
      </w:pPr>
      <w:rPr>
        <w:rFonts w:ascii="Times New Roman" w:eastAsia="Times New Roman" w:hAnsi="Times New Roman" w:cs="Times New Roman" w:hint="default"/>
      </w:rPr>
    </w:lvl>
    <w:lvl w:ilvl="5" w:tplc="5EF2F7AE">
      <w:start w:val="2"/>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AD3CF8"/>
    <w:multiLevelType w:val="multilevel"/>
    <w:tmpl w:val="6F404652"/>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0"/>
        </w:tabs>
        <w:ind w:left="720" w:hanging="360"/>
      </w:pPr>
      <w:rPr>
        <w:rFonts w:ascii="Symbol" w:hAnsi="Symbol" w:hint="default"/>
      </w:rPr>
    </w:lvl>
    <w:lvl w:ilvl="3">
      <w:start w:val="1"/>
      <w:numFmt w:val="bullet"/>
      <w:lvlText w:val=""/>
      <w:lvlJc w:val="left"/>
      <w:pPr>
        <w:tabs>
          <w:tab w:val="num" w:pos="360"/>
        </w:tabs>
        <w:ind w:left="1080" w:hanging="360"/>
      </w:pPr>
      <w:rPr>
        <w:rFonts w:ascii="Symbol" w:hAnsi="Symbol" w:hint="default"/>
      </w:rPr>
    </w:lvl>
    <w:lvl w:ilvl="4">
      <w:start w:val="2"/>
      <w:numFmt w:val="bullet"/>
      <w:lvlText w:val="-"/>
      <w:lvlJc w:val="left"/>
      <w:pPr>
        <w:tabs>
          <w:tab w:val="num" w:pos="3600"/>
        </w:tabs>
        <w:ind w:left="3600" w:hanging="360"/>
      </w:pPr>
      <w:rPr>
        <w:rFonts w:ascii="Times New Roman" w:eastAsia="Times New Roman" w:hAnsi="Times New Roman" w:cs="Times New Roman" w:hint="default"/>
      </w:rPr>
    </w:lvl>
    <w:lvl w:ilvl="5">
      <w:start w:val="2"/>
      <w:numFmt w:val="decimal"/>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DCA476B"/>
    <w:multiLevelType w:val="hybridMultilevel"/>
    <w:tmpl w:val="217263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5E7211E1"/>
    <w:multiLevelType w:val="multilevel"/>
    <w:tmpl w:val="2A045D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5D723CB"/>
    <w:multiLevelType w:val="hybridMultilevel"/>
    <w:tmpl w:val="2A045D8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71569CA"/>
    <w:multiLevelType w:val="hybridMultilevel"/>
    <w:tmpl w:val="81701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9D2BC1"/>
    <w:multiLevelType w:val="hybridMultilevel"/>
    <w:tmpl w:val="6F404652"/>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5A0AA0F2">
      <w:start w:val="1"/>
      <w:numFmt w:val="bullet"/>
      <w:lvlText w:val=""/>
      <w:lvlJc w:val="left"/>
      <w:pPr>
        <w:tabs>
          <w:tab w:val="num" w:pos="0"/>
        </w:tabs>
        <w:ind w:left="720" w:hanging="360"/>
      </w:pPr>
      <w:rPr>
        <w:rFonts w:ascii="Symbol" w:hAnsi="Symbol" w:hint="default"/>
      </w:rPr>
    </w:lvl>
    <w:lvl w:ilvl="3" w:tplc="5A0AA0F2">
      <w:start w:val="1"/>
      <w:numFmt w:val="bullet"/>
      <w:lvlText w:val=""/>
      <w:lvlJc w:val="left"/>
      <w:pPr>
        <w:tabs>
          <w:tab w:val="num" w:pos="360"/>
        </w:tabs>
        <w:ind w:left="1080" w:hanging="360"/>
      </w:pPr>
      <w:rPr>
        <w:rFonts w:ascii="Symbol" w:hAnsi="Symbol" w:hint="default"/>
      </w:rPr>
    </w:lvl>
    <w:lvl w:ilvl="4" w:tplc="EBD257F8">
      <w:start w:val="2"/>
      <w:numFmt w:val="bullet"/>
      <w:lvlText w:val="-"/>
      <w:lvlJc w:val="left"/>
      <w:pPr>
        <w:tabs>
          <w:tab w:val="num" w:pos="3600"/>
        </w:tabs>
        <w:ind w:left="3600" w:hanging="360"/>
      </w:pPr>
      <w:rPr>
        <w:rFonts w:ascii="Times New Roman" w:eastAsia="Times New Roman" w:hAnsi="Times New Roman" w:cs="Times New Roman" w:hint="default"/>
      </w:rPr>
    </w:lvl>
    <w:lvl w:ilvl="5" w:tplc="5EF2F7AE">
      <w:start w:val="2"/>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A96B83"/>
    <w:multiLevelType w:val="hybridMultilevel"/>
    <w:tmpl w:val="95BA80D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93C6038"/>
    <w:multiLevelType w:val="hybridMultilevel"/>
    <w:tmpl w:val="1978834E"/>
    <w:lvl w:ilvl="0" w:tplc="04090005">
      <w:start w:val="1"/>
      <w:numFmt w:val="bullet"/>
      <w:lvlText w:val=""/>
      <w:lvlJc w:val="left"/>
      <w:pPr>
        <w:tabs>
          <w:tab w:val="num" w:pos="720"/>
        </w:tabs>
        <w:ind w:left="720" w:hanging="360"/>
      </w:pPr>
      <w:rPr>
        <w:rFonts w:ascii="Wingdings" w:hAnsi="Wingding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DEB178A"/>
    <w:multiLevelType w:val="hybridMultilevel"/>
    <w:tmpl w:val="9F46D7B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09A0FEE"/>
    <w:multiLevelType w:val="hybridMultilevel"/>
    <w:tmpl w:val="C1E29AC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0">
    <w:nsid w:val="7B5C5495"/>
    <w:multiLevelType w:val="hybridMultilevel"/>
    <w:tmpl w:val="264698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E59764F"/>
    <w:multiLevelType w:val="hybridMultilevel"/>
    <w:tmpl w:val="EA32294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6"/>
  </w:num>
  <w:num w:numId="3">
    <w:abstractNumId w:val="22"/>
  </w:num>
  <w:num w:numId="4">
    <w:abstractNumId w:val="37"/>
  </w:num>
  <w:num w:numId="5">
    <w:abstractNumId w:val="11"/>
  </w:num>
  <w:num w:numId="6">
    <w:abstractNumId w:val="17"/>
  </w:num>
  <w:num w:numId="7">
    <w:abstractNumId w:val="13"/>
  </w:num>
  <w:num w:numId="8">
    <w:abstractNumId w:val="0"/>
  </w:num>
  <w:num w:numId="9">
    <w:abstractNumId w:val="20"/>
  </w:num>
  <w:num w:numId="10">
    <w:abstractNumId w:val="14"/>
  </w:num>
  <w:num w:numId="11">
    <w:abstractNumId w:val="23"/>
  </w:num>
  <w:num w:numId="12">
    <w:abstractNumId w:val="36"/>
  </w:num>
  <w:num w:numId="13">
    <w:abstractNumId w:val="18"/>
  </w:num>
  <w:num w:numId="14">
    <w:abstractNumId w:val="33"/>
  </w:num>
  <w:num w:numId="15">
    <w:abstractNumId w:val="35"/>
  </w:num>
  <w:num w:numId="16">
    <w:abstractNumId w:val="1"/>
  </w:num>
  <w:num w:numId="17">
    <w:abstractNumId w:val="15"/>
  </w:num>
  <w:num w:numId="18">
    <w:abstractNumId w:val="3"/>
  </w:num>
  <w:num w:numId="19">
    <w:abstractNumId w:val="29"/>
  </w:num>
  <w:num w:numId="20">
    <w:abstractNumId w:val="30"/>
  </w:num>
  <w:num w:numId="21">
    <w:abstractNumId w:val="16"/>
  </w:num>
  <w:num w:numId="22">
    <w:abstractNumId w:val="12"/>
  </w:num>
  <w:num w:numId="23">
    <w:abstractNumId w:val="4"/>
  </w:num>
  <w:num w:numId="24">
    <w:abstractNumId w:val="21"/>
  </w:num>
  <w:num w:numId="25">
    <w:abstractNumId w:val="6"/>
  </w:num>
  <w:num w:numId="26">
    <w:abstractNumId w:val="5"/>
  </w:num>
  <w:num w:numId="27">
    <w:abstractNumId w:val="41"/>
  </w:num>
  <w:num w:numId="28">
    <w:abstractNumId w:val="28"/>
  </w:num>
  <w:num w:numId="29">
    <w:abstractNumId w:val="19"/>
  </w:num>
  <w:num w:numId="30">
    <w:abstractNumId w:val="2"/>
  </w:num>
  <w:num w:numId="31">
    <w:abstractNumId w:val="32"/>
  </w:num>
  <w:num w:numId="32">
    <w:abstractNumId w:val="7"/>
  </w:num>
  <w:num w:numId="33">
    <w:abstractNumId w:val="38"/>
  </w:num>
  <w:num w:numId="34">
    <w:abstractNumId w:val="9"/>
  </w:num>
  <w:num w:numId="35">
    <w:abstractNumId w:val="24"/>
  </w:num>
  <w:num w:numId="36">
    <w:abstractNumId w:val="25"/>
  </w:num>
  <w:num w:numId="37">
    <w:abstractNumId w:val="8"/>
  </w:num>
  <w:num w:numId="38">
    <w:abstractNumId w:val="39"/>
  </w:num>
  <w:num w:numId="39">
    <w:abstractNumId w:val="31"/>
  </w:num>
  <w:num w:numId="40">
    <w:abstractNumId w:val="40"/>
  </w:num>
  <w:num w:numId="41">
    <w:abstractNumId w:val="27"/>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30"/>
    <w:rsid w:val="00014B4A"/>
    <w:rsid w:val="00017D7D"/>
    <w:rsid w:val="00020B8C"/>
    <w:rsid w:val="00021E37"/>
    <w:rsid w:val="00034CB6"/>
    <w:rsid w:val="00043754"/>
    <w:rsid w:val="00050A3B"/>
    <w:rsid w:val="00056634"/>
    <w:rsid w:val="00076DC4"/>
    <w:rsid w:val="00082C6E"/>
    <w:rsid w:val="00090ACB"/>
    <w:rsid w:val="000977D5"/>
    <w:rsid w:val="000A7292"/>
    <w:rsid w:val="000B299F"/>
    <w:rsid w:val="000B3FD1"/>
    <w:rsid w:val="000C1EBD"/>
    <w:rsid w:val="000C493F"/>
    <w:rsid w:val="000C67C9"/>
    <w:rsid w:val="000D59F1"/>
    <w:rsid w:val="000E4FAB"/>
    <w:rsid w:val="00104DDC"/>
    <w:rsid w:val="00110EAE"/>
    <w:rsid w:val="001206F9"/>
    <w:rsid w:val="00121733"/>
    <w:rsid w:val="001228B9"/>
    <w:rsid w:val="00133043"/>
    <w:rsid w:val="00134D5D"/>
    <w:rsid w:val="00145185"/>
    <w:rsid w:val="00163831"/>
    <w:rsid w:val="00177EAA"/>
    <w:rsid w:val="001839B4"/>
    <w:rsid w:val="00196373"/>
    <w:rsid w:val="001A6E23"/>
    <w:rsid w:val="001A7EB7"/>
    <w:rsid w:val="001B5D61"/>
    <w:rsid w:val="001C3713"/>
    <w:rsid w:val="001C6F16"/>
    <w:rsid w:val="001C7DE9"/>
    <w:rsid w:val="001D0D6B"/>
    <w:rsid w:val="001D137F"/>
    <w:rsid w:val="001E615A"/>
    <w:rsid w:val="001E7326"/>
    <w:rsid w:val="001F2CFA"/>
    <w:rsid w:val="001F5095"/>
    <w:rsid w:val="001F703B"/>
    <w:rsid w:val="002008B5"/>
    <w:rsid w:val="00203E9D"/>
    <w:rsid w:val="002042AC"/>
    <w:rsid w:val="00205043"/>
    <w:rsid w:val="00211C07"/>
    <w:rsid w:val="0021430B"/>
    <w:rsid w:val="00222C49"/>
    <w:rsid w:val="00236570"/>
    <w:rsid w:val="00242EEA"/>
    <w:rsid w:val="00256808"/>
    <w:rsid w:val="00286C68"/>
    <w:rsid w:val="00290DEB"/>
    <w:rsid w:val="00297ED5"/>
    <w:rsid w:val="002A0FBB"/>
    <w:rsid w:val="002A232C"/>
    <w:rsid w:val="002A2C7E"/>
    <w:rsid w:val="002C6FEB"/>
    <w:rsid w:val="002F3B3D"/>
    <w:rsid w:val="003044E0"/>
    <w:rsid w:val="003223CE"/>
    <w:rsid w:val="00324D58"/>
    <w:rsid w:val="00325AC1"/>
    <w:rsid w:val="00331D61"/>
    <w:rsid w:val="0034044F"/>
    <w:rsid w:val="0036564F"/>
    <w:rsid w:val="00365924"/>
    <w:rsid w:val="00367514"/>
    <w:rsid w:val="003773CB"/>
    <w:rsid w:val="0038178E"/>
    <w:rsid w:val="0038244E"/>
    <w:rsid w:val="0038412F"/>
    <w:rsid w:val="003A74AE"/>
    <w:rsid w:val="003B002B"/>
    <w:rsid w:val="003B54C4"/>
    <w:rsid w:val="003C4ACF"/>
    <w:rsid w:val="003D6575"/>
    <w:rsid w:val="003E4518"/>
    <w:rsid w:val="00400CA4"/>
    <w:rsid w:val="00403DE0"/>
    <w:rsid w:val="0040779C"/>
    <w:rsid w:val="004150CE"/>
    <w:rsid w:val="004300F1"/>
    <w:rsid w:val="00443465"/>
    <w:rsid w:val="00450599"/>
    <w:rsid w:val="004526F6"/>
    <w:rsid w:val="004615D0"/>
    <w:rsid w:val="00465EF7"/>
    <w:rsid w:val="0047213B"/>
    <w:rsid w:val="00473F55"/>
    <w:rsid w:val="00483FDC"/>
    <w:rsid w:val="00491DD8"/>
    <w:rsid w:val="00492B21"/>
    <w:rsid w:val="004A4107"/>
    <w:rsid w:val="004A57FE"/>
    <w:rsid w:val="004B183B"/>
    <w:rsid w:val="004C2C35"/>
    <w:rsid w:val="004C3E96"/>
    <w:rsid w:val="004D59D4"/>
    <w:rsid w:val="004E7891"/>
    <w:rsid w:val="004E7AF3"/>
    <w:rsid w:val="004F1830"/>
    <w:rsid w:val="005323B3"/>
    <w:rsid w:val="005428D0"/>
    <w:rsid w:val="00542C0D"/>
    <w:rsid w:val="00565D69"/>
    <w:rsid w:val="005672C0"/>
    <w:rsid w:val="00567FDA"/>
    <w:rsid w:val="00590C99"/>
    <w:rsid w:val="005A1EA5"/>
    <w:rsid w:val="005A415A"/>
    <w:rsid w:val="005B1AC2"/>
    <w:rsid w:val="005C0AB8"/>
    <w:rsid w:val="005C77B7"/>
    <w:rsid w:val="005F5496"/>
    <w:rsid w:val="00604CDC"/>
    <w:rsid w:val="0061477C"/>
    <w:rsid w:val="006164F4"/>
    <w:rsid w:val="00632F40"/>
    <w:rsid w:val="00636D28"/>
    <w:rsid w:val="00640319"/>
    <w:rsid w:val="00644D12"/>
    <w:rsid w:val="0064602F"/>
    <w:rsid w:val="00651026"/>
    <w:rsid w:val="00665587"/>
    <w:rsid w:val="006761F1"/>
    <w:rsid w:val="0068175E"/>
    <w:rsid w:val="0068294E"/>
    <w:rsid w:val="006833B6"/>
    <w:rsid w:val="00687B30"/>
    <w:rsid w:val="0069155E"/>
    <w:rsid w:val="00691F8D"/>
    <w:rsid w:val="006A0B38"/>
    <w:rsid w:val="006A765D"/>
    <w:rsid w:val="006C1615"/>
    <w:rsid w:val="006D5909"/>
    <w:rsid w:val="006F5D63"/>
    <w:rsid w:val="00722383"/>
    <w:rsid w:val="00726290"/>
    <w:rsid w:val="00732EAD"/>
    <w:rsid w:val="0073664C"/>
    <w:rsid w:val="00743E5B"/>
    <w:rsid w:val="00754A97"/>
    <w:rsid w:val="00760748"/>
    <w:rsid w:val="00762058"/>
    <w:rsid w:val="00764ED0"/>
    <w:rsid w:val="007663AE"/>
    <w:rsid w:val="00772619"/>
    <w:rsid w:val="007755C4"/>
    <w:rsid w:val="00794DA7"/>
    <w:rsid w:val="007A01E6"/>
    <w:rsid w:val="007A7CA9"/>
    <w:rsid w:val="007B7F0B"/>
    <w:rsid w:val="007C73C3"/>
    <w:rsid w:val="007C7AC7"/>
    <w:rsid w:val="007E6371"/>
    <w:rsid w:val="007F2A9A"/>
    <w:rsid w:val="0080021A"/>
    <w:rsid w:val="00800B13"/>
    <w:rsid w:val="00803B9F"/>
    <w:rsid w:val="00805D93"/>
    <w:rsid w:val="00824FBD"/>
    <w:rsid w:val="00826002"/>
    <w:rsid w:val="00830ED2"/>
    <w:rsid w:val="008402D9"/>
    <w:rsid w:val="00851F36"/>
    <w:rsid w:val="00857C41"/>
    <w:rsid w:val="00862347"/>
    <w:rsid w:val="008724F2"/>
    <w:rsid w:val="00883716"/>
    <w:rsid w:val="00884FA8"/>
    <w:rsid w:val="008860BE"/>
    <w:rsid w:val="0088749B"/>
    <w:rsid w:val="00893D6A"/>
    <w:rsid w:val="008A0030"/>
    <w:rsid w:val="008A35BE"/>
    <w:rsid w:val="008A3D7C"/>
    <w:rsid w:val="008B5F54"/>
    <w:rsid w:val="008C19BE"/>
    <w:rsid w:val="008C3636"/>
    <w:rsid w:val="008C5CC2"/>
    <w:rsid w:val="008C5F05"/>
    <w:rsid w:val="008C7A8B"/>
    <w:rsid w:val="008C7CBE"/>
    <w:rsid w:val="008D49CE"/>
    <w:rsid w:val="008E7277"/>
    <w:rsid w:val="008F532C"/>
    <w:rsid w:val="008F69F6"/>
    <w:rsid w:val="00925CF8"/>
    <w:rsid w:val="0093042F"/>
    <w:rsid w:val="009461AD"/>
    <w:rsid w:val="00954E09"/>
    <w:rsid w:val="00960A36"/>
    <w:rsid w:val="0096351D"/>
    <w:rsid w:val="009638CC"/>
    <w:rsid w:val="00965A88"/>
    <w:rsid w:val="00972CA7"/>
    <w:rsid w:val="00975509"/>
    <w:rsid w:val="0099134A"/>
    <w:rsid w:val="009914B0"/>
    <w:rsid w:val="00994D27"/>
    <w:rsid w:val="009A2606"/>
    <w:rsid w:val="009A3C57"/>
    <w:rsid w:val="009A5132"/>
    <w:rsid w:val="009B4212"/>
    <w:rsid w:val="009C1736"/>
    <w:rsid w:val="009C21CF"/>
    <w:rsid w:val="009D0F51"/>
    <w:rsid w:val="009E0DAF"/>
    <w:rsid w:val="009E2894"/>
    <w:rsid w:val="009E5B1F"/>
    <w:rsid w:val="009F107E"/>
    <w:rsid w:val="009F33AE"/>
    <w:rsid w:val="00A072D8"/>
    <w:rsid w:val="00A0767E"/>
    <w:rsid w:val="00A10026"/>
    <w:rsid w:val="00A15EA3"/>
    <w:rsid w:val="00A223E1"/>
    <w:rsid w:val="00A35E20"/>
    <w:rsid w:val="00A54736"/>
    <w:rsid w:val="00A56799"/>
    <w:rsid w:val="00A6015B"/>
    <w:rsid w:val="00A60BBE"/>
    <w:rsid w:val="00A63622"/>
    <w:rsid w:val="00A734EF"/>
    <w:rsid w:val="00A81FCC"/>
    <w:rsid w:val="00A8569D"/>
    <w:rsid w:val="00A914CC"/>
    <w:rsid w:val="00A952CD"/>
    <w:rsid w:val="00A96383"/>
    <w:rsid w:val="00AA6A6B"/>
    <w:rsid w:val="00AB1F66"/>
    <w:rsid w:val="00AD45F2"/>
    <w:rsid w:val="00AE2BD4"/>
    <w:rsid w:val="00AE4AE9"/>
    <w:rsid w:val="00AF556B"/>
    <w:rsid w:val="00B115E8"/>
    <w:rsid w:val="00B13DFE"/>
    <w:rsid w:val="00B14B6B"/>
    <w:rsid w:val="00B1522B"/>
    <w:rsid w:val="00B26A51"/>
    <w:rsid w:val="00B33998"/>
    <w:rsid w:val="00B36AA3"/>
    <w:rsid w:val="00B55B9B"/>
    <w:rsid w:val="00B91FD9"/>
    <w:rsid w:val="00BA1558"/>
    <w:rsid w:val="00BA7013"/>
    <w:rsid w:val="00BB4982"/>
    <w:rsid w:val="00BC0318"/>
    <w:rsid w:val="00BC5136"/>
    <w:rsid w:val="00BC5465"/>
    <w:rsid w:val="00BC741E"/>
    <w:rsid w:val="00BF43D2"/>
    <w:rsid w:val="00BF70E5"/>
    <w:rsid w:val="00BF7B85"/>
    <w:rsid w:val="00C10E84"/>
    <w:rsid w:val="00C208D5"/>
    <w:rsid w:val="00C31268"/>
    <w:rsid w:val="00C32103"/>
    <w:rsid w:val="00C37A11"/>
    <w:rsid w:val="00C44302"/>
    <w:rsid w:val="00C80824"/>
    <w:rsid w:val="00C81C30"/>
    <w:rsid w:val="00C91AFF"/>
    <w:rsid w:val="00C927AA"/>
    <w:rsid w:val="00C9750C"/>
    <w:rsid w:val="00CA3F63"/>
    <w:rsid w:val="00CB1CC7"/>
    <w:rsid w:val="00CB4B6C"/>
    <w:rsid w:val="00CD71CE"/>
    <w:rsid w:val="00CF4492"/>
    <w:rsid w:val="00CF7920"/>
    <w:rsid w:val="00D12048"/>
    <w:rsid w:val="00D219AB"/>
    <w:rsid w:val="00D21ED6"/>
    <w:rsid w:val="00D22E1E"/>
    <w:rsid w:val="00D431C8"/>
    <w:rsid w:val="00D5300D"/>
    <w:rsid w:val="00D54086"/>
    <w:rsid w:val="00D54E23"/>
    <w:rsid w:val="00D73EDD"/>
    <w:rsid w:val="00D757A9"/>
    <w:rsid w:val="00D80891"/>
    <w:rsid w:val="00D927BB"/>
    <w:rsid w:val="00DA3072"/>
    <w:rsid w:val="00DB74FD"/>
    <w:rsid w:val="00DC40AF"/>
    <w:rsid w:val="00DC6ED9"/>
    <w:rsid w:val="00DE5804"/>
    <w:rsid w:val="00DE6C3B"/>
    <w:rsid w:val="00E2005D"/>
    <w:rsid w:val="00E35EE9"/>
    <w:rsid w:val="00E374F2"/>
    <w:rsid w:val="00E448FB"/>
    <w:rsid w:val="00E5618A"/>
    <w:rsid w:val="00E6523F"/>
    <w:rsid w:val="00E666CB"/>
    <w:rsid w:val="00E7109B"/>
    <w:rsid w:val="00E7423D"/>
    <w:rsid w:val="00E83E5A"/>
    <w:rsid w:val="00E862FF"/>
    <w:rsid w:val="00E912CC"/>
    <w:rsid w:val="00E92694"/>
    <w:rsid w:val="00EA1764"/>
    <w:rsid w:val="00EA37DC"/>
    <w:rsid w:val="00EA7203"/>
    <w:rsid w:val="00EB3CD0"/>
    <w:rsid w:val="00EC26CB"/>
    <w:rsid w:val="00EC79AD"/>
    <w:rsid w:val="00ED189E"/>
    <w:rsid w:val="00ED4283"/>
    <w:rsid w:val="00EE1C23"/>
    <w:rsid w:val="00EE2E92"/>
    <w:rsid w:val="00EE603C"/>
    <w:rsid w:val="00F1063A"/>
    <w:rsid w:val="00F30F30"/>
    <w:rsid w:val="00F36D10"/>
    <w:rsid w:val="00F42E96"/>
    <w:rsid w:val="00F52B15"/>
    <w:rsid w:val="00F52FCF"/>
    <w:rsid w:val="00F65337"/>
    <w:rsid w:val="00F71081"/>
    <w:rsid w:val="00F75DA6"/>
    <w:rsid w:val="00F95EFC"/>
    <w:rsid w:val="00FB429E"/>
    <w:rsid w:val="00FC3AF6"/>
    <w:rsid w:val="00FD03B3"/>
    <w:rsid w:val="00FD3735"/>
    <w:rsid w:val="00FF3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79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9CE"/>
    <w:rPr>
      <w:sz w:val="24"/>
      <w:szCs w:val="24"/>
    </w:rPr>
  </w:style>
  <w:style w:type="paragraph" w:styleId="Heading2">
    <w:name w:val="heading 2"/>
    <w:basedOn w:val="Normal"/>
    <w:next w:val="Normal"/>
    <w:qFormat/>
    <w:rsid w:val="008D49C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D49CE"/>
    <w:pPr>
      <w:keepNext/>
      <w:spacing w:before="240" w:after="60"/>
      <w:outlineLvl w:val="2"/>
    </w:pPr>
    <w:rPr>
      <w:rFonts w:ascii="Arial" w:hAnsi="Arial" w:cs="Arial"/>
      <w:b/>
      <w:bCs/>
      <w:sz w:val="26"/>
      <w:szCs w:val="26"/>
    </w:rPr>
  </w:style>
  <w:style w:type="paragraph" w:styleId="Heading4">
    <w:name w:val="heading 4"/>
    <w:basedOn w:val="Normal"/>
    <w:next w:val="Normal"/>
    <w:qFormat/>
    <w:rsid w:val="008D49CE"/>
    <w:pPr>
      <w:keepNext/>
      <w:spacing w:before="240" w:after="60"/>
      <w:outlineLvl w:val="3"/>
    </w:pPr>
    <w:rPr>
      <w:b/>
      <w:bCs/>
      <w:sz w:val="28"/>
      <w:szCs w:val="28"/>
    </w:rPr>
  </w:style>
  <w:style w:type="paragraph" w:styleId="Heading5">
    <w:name w:val="heading 5"/>
    <w:basedOn w:val="Normal"/>
    <w:next w:val="Normal"/>
    <w:qFormat/>
    <w:rsid w:val="008D49CE"/>
    <w:pPr>
      <w:spacing w:before="240" w:after="60"/>
      <w:outlineLvl w:val="4"/>
    </w:pPr>
    <w:rPr>
      <w:b/>
      <w:bCs/>
      <w:i/>
      <w:iCs/>
      <w:sz w:val="26"/>
      <w:szCs w:val="26"/>
    </w:rPr>
  </w:style>
  <w:style w:type="paragraph" w:styleId="Heading6">
    <w:name w:val="heading 6"/>
    <w:basedOn w:val="Normal"/>
    <w:next w:val="Normal"/>
    <w:qFormat/>
    <w:rsid w:val="008D49C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D49CE"/>
    <w:rPr>
      <w:sz w:val="20"/>
      <w:szCs w:val="20"/>
    </w:rPr>
  </w:style>
  <w:style w:type="character" w:styleId="EndnoteReference">
    <w:name w:val="endnote reference"/>
    <w:basedOn w:val="DefaultParagraphFont"/>
    <w:semiHidden/>
    <w:rsid w:val="008D49CE"/>
    <w:rPr>
      <w:vertAlign w:val="superscript"/>
    </w:rPr>
  </w:style>
  <w:style w:type="paragraph" w:styleId="Header">
    <w:name w:val="header"/>
    <w:basedOn w:val="Normal"/>
    <w:rsid w:val="008D49CE"/>
    <w:pPr>
      <w:tabs>
        <w:tab w:val="center" w:pos="4320"/>
        <w:tab w:val="right" w:pos="8640"/>
      </w:tabs>
    </w:pPr>
  </w:style>
  <w:style w:type="paragraph" w:styleId="Footer">
    <w:name w:val="footer"/>
    <w:basedOn w:val="Normal"/>
    <w:link w:val="FooterChar"/>
    <w:uiPriority w:val="99"/>
    <w:rsid w:val="008D49CE"/>
    <w:pPr>
      <w:tabs>
        <w:tab w:val="center" w:pos="4320"/>
        <w:tab w:val="right" w:pos="8640"/>
      </w:tabs>
    </w:pPr>
  </w:style>
  <w:style w:type="paragraph" w:styleId="FootnoteText">
    <w:name w:val="footnote text"/>
    <w:basedOn w:val="Normal"/>
    <w:semiHidden/>
    <w:rsid w:val="008D49CE"/>
    <w:rPr>
      <w:sz w:val="20"/>
      <w:szCs w:val="20"/>
    </w:rPr>
  </w:style>
  <w:style w:type="character" w:styleId="FootnoteReference">
    <w:name w:val="footnote reference"/>
    <w:basedOn w:val="DefaultParagraphFont"/>
    <w:semiHidden/>
    <w:rsid w:val="008D49CE"/>
    <w:rPr>
      <w:vertAlign w:val="superscript"/>
    </w:rPr>
  </w:style>
  <w:style w:type="paragraph" w:styleId="BalloonText">
    <w:name w:val="Balloon Text"/>
    <w:basedOn w:val="Normal"/>
    <w:semiHidden/>
    <w:rsid w:val="008D49CE"/>
    <w:rPr>
      <w:rFonts w:ascii="Tahoma" w:hAnsi="Tahoma" w:cs="Tahoma"/>
      <w:sz w:val="16"/>
      <w:szCs w:val="16"/>
    </w:rPr>
  </w:style>
  <w:style w:type="character" w:customStyle="1" w:styleId="yshortcuts">
    <w:name w:val="yshortcuts"/>
    <w:basedOn w:val="DefaultParagraphFont"/>
    <w:rsid w:val="002D502A"/>
  </w:style>
  <w:style w:type="paragraph" w:styleId="DocumentMap">
    <w:name w:val="Document Map"/>
    <w:basedOn w:val="Normal"/>
    <w:semiHidden/>
    <w:rsid w:val="008D49CE"/>
    <w:pPr>
      <w:shd w:val="clear" w:color="auto" w:fill="000080"/>
    </w:pPr>
    <w:rPr>
      <w:rFonts w:ascii="Tahoma" w:hAnsi="Tahoma" w:cs="Tahoma"/>
    </w:rPr>
  </w:style>
  <w:style w:type="character" w:styleId="Hyperlink">
    <w:name w:val="Hyperlink"/>
    <w:basedOn w:val="DefaultParagraphFont"/>
    <w:rsid w:val="008D49CE"/>
    <w:rPr>
      <w:color w:val="0000FF"/>
      <w:u w:val="single"/>
    </w:rPr>
  </w:style>
  <w:style w:type="character" w:styleId="FollowedHyperlink">
    <w:name w:val="FollowedHyperlink"/>
    <w:basedOn w:val="DefaultParagraphFont"/>
    <w:rsid w:val="008D49CE"/>
    <w:rPr>
      <w:color w:val="800080"/>
      <w:u w:val="single"/>
    </w:rPr>
  </w:style>
  <w:style w:type="paragraph" w:styleId="Title">
    <w:name w:val="Title"/>
    <w:basedOn w:val="Normal"/>
    <w:qFormat/>
    <w:rsid w:val="008D49CE"/>
    <w:pPr>
      <w:spacing w:before="240" w:after="60"/>
      <w:jc w:val="center"/>
      <w:outlineLvl w:val="0"/>
    </w:pPr>
    <w:rPr>
      <w:rFonts w:ascii="Arial" w:hAnsi="Arial" w:cs="Arial"/>
      <w:b/>
      <w:bCs/>
      <w:kern w:val="28"/>
      <w:sz w:val="32"/>
      <w:szCs w:val="32"/>
    </w:rPr>
  </w:style>
  <w:style w:type="paragraph" w:styleId="BodyText">
    <w:name w:val="Body Text"/>
    <w:basedOn w:val="Normal"/>
    <w:rsid w:val="008D49CE"/>
    <w:pPr>
      <w:spacing w:after="120"/>
    </w:pPr>
  </w:style>
  <w:style w:type="paragraph" w:styleId="BodyTextIndent">
    <w:name w:val="Body Text Indent"/>
    <w:basedOn w:val="Normal"/>
    <w:rsid w:val="008D49CE"/>
    <w:pPr>
      <w:spacing w:after="120"/>
      <w:ind w:left="360"/>
    </w:pPr>
  </w:style>
  <w:style w:type="paragraph" w:styleId="Subtitle">
    <w:name w:val="Subtitle"/>
    <w:basedOn w:val="Normal"/>
    <w:qFormat/>
    <w:rsid w:val="008D49CE"/>
    <w:pPr>
      <w:spacing w:after="60"/>
      <w:jc w:val="center"/>
      <w:outlineLvl w:val="1"/>
    </w:pPr>
    <w:rPr>
      <w:rFonts w:ascii="Arial" w:hAnsi="Arial" w:cs="Arial"/>
    </w:rPr>
  </w:style>
  <w:style w:type="paragraph" w:customStyle="1" w:styleId="ReferenceLine">
    <w:name w:val="Reference Line"/>
    <w:basedOn w:val="BodyText"/>
    <w:rsid w:val="008D49CE"/>
  </w:style>
  <w:style w:type="paragraph" w:styleId="NormalWeb">
    <w:name w:val="Normal (Web)"/>
    <w:basedOn w:val="Normal"/>
    <w:rsid w:val="008D49CE"/>
    <w:pPr>
      <w:spacing w:before="100" w:beforeAutospacing="1" w:after="100" w:afterAutospacing="1"/>
    </w:pPr>
  </w:style>
  <w:style w:type="paragraph" w:customStyle="1" w:styleId="Default">
    <w:name w:val="Default"/>
    <w:rsid w:val="008D49CE"/>
    <w:pPr>
      <w:widowControl w:val="0"/>
      <w:autoSpaceDE w:val="0"/>
      <w:autoSpaceDN w:val="0"/>
      <w:adjustRightInd w:val="0"/>
    </w:pPr>
    <w:rPr>
      <w:rFonts w:ascii="Futura" w:hAnsi="Futura" w:cs="Futura"/>
      <w:color w:val="000000"/>
      <w:sz w:val="24"/>
      <w:szCs w:val="24"/>
    </w:rPr>
  </w:style>
  <w:style w:type="character" w:styleId="CommentReference">
    <w:name w:val="annotation reference"/>
    <w:basedOn w:val="DefaultParagraphFont"/>
    <w:semiHidden/>
    <w:rsid w:val="008D49CE"/>
    <w:rPr>
      <w:sz w:val="16"/>
      <w:szCs w:val="16"/>
    </w:rPr>
  </w:style>
  <w:style w:type="paragraph" w:styleId="CommentText">
    <w:name w:val="annotation text"/>
    <w:basedOn w:val="Normal"/>
    <w:semiHidden/>
    <w:rsid w:val="008D49CE"/>
    <w:rPr>
      <w:sz w:val="20"/>
      <w:szCs w:val="20"/>
    </w:rPr>
  </w:style>
  <w:style w:type="paragraph" w:styleId="CommentSubject">
    <w:name w:val="annotation subject"/>
    <w:basedOn w:val="CommentText"/>
    <w:next w:val="CommentText"/>
    <w:semiHidden/>
    <w:rsid w:val="008D49CE"/>
    <w:rPr>
      <w:b/>
      <w:bCs/>
    </w:rPr>
  </w:style>
  <w:style w:type="paragraph" w:styleId="ListParagraph">
    <w:name w:val="List Paragraph"/>
    <w:basedOn w:val="Normal"/>
    <w:uiPriority w:val="34"/>
    <w:qFormat/>
    <w:rsid w:val="00F71081"/>
    <w:pPr>
      <w:ind w:left="720"/>
    </w:pPr>
  </w:style>
  <w:style w:type="paragraph" w:styleId="Revision">
    <w:name w:val="Revision"/>
    <w:hidden/>
    <w:uiPriority w:val="99"/>
    <w:semiHidden/>
    <w:rsid w:val="00F1063A"/>
    <w:rPr>
      <w:sz w:val="24"/>
      <w:szCs w:val="24"/>
    </w:rPr>
  </w:style>
  <w:style w:type="character" w:customStyle="1" w:styleId="FooterChar">
    <w:name w:val="Footer Char"/>
    <w:basedOn w:val="DefaultParagraphFont"/>
    <w:link w:val="Footer"/>
    <w:uiPriority w:val="99"/>
    <w:rsid w:val="0038244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9CE"/>
    <w:rPr>
      <w:sz w:val="24"/>
      <w:szCs w:val="24"/>
    </w:rPr>
  </w:style>
  <w:style w:type="paragraph" w:styleId="Heading2">
    <w:name w:val="heading 2"/>
    <w:basedOn w:val="Normal"/>
    <w:next w:val="Normal"/>
    <w:qFormat/>
    <w:rsid w:val="008D49C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D49CE"/>
    <w:pPr>
      <w:keepNext/>
      <w:spacing w:before="240" w:after="60"/>
      <w:outlineLvl w:val="2"/>
    </w:pPr>
    <w:rPr>
      <w:rFonts w:ascii="Arial" w:hAnsi="Arial" w:cs="Arial"/>
      <w:b/>
      <w:bCs/>
      <w:sz w:val="26"/>
      <w:szCs w:val="26"/>
    </w:rPr>
  </w:style>
  <w:style w:type="paragraph" w:styleId="Heading4">
    <w:name w:val="heading 4"/>
    <w:basedOn w:val="Normal"/>
    <w:next w:val="Normal"/>
    <w:qFormat/>
    <w:rsid w:val="008D49CE"/>
    <w:pPr>
      <w:keepNext/>
      <w:spacing w:before="240" w:after="60"/>
      <w:outlineLvl w:val="3"/>
    </w:pPr>
    <w:rPr>
      <w:b/>
      <w:bCs/>
      <w:sz w:val="28"/>
      <w:szCs w:val="28"/>
    </w:rPr>
  </w:style>
  <w:style w:type="paragraph" w:styleId="Heading5">
    <w:name w:val="heading 5"/>
    <w:basedOn w:val="Normal"/>
    <w:next w:val="Normal"/>
    <w:qFormat/>
    <w:rsid w:val="008D49CE"/>
    <w:pPr>
      <w:spacing w:before="240" w:after="60"/>
      <w:outlineLvl w:val="4"/>
    </w:pPr>
    <w:rPr>
      <w:b/>
      <w:bCs/>
      <w:i/>
      <w:iCs/>
      <w:sz w:val="26"/>
      <w:szCs w:val="26"/>
    </w:rPr>
  </w:style>
  <w:style w:type="paragraph" w:styleId="Heading6">
    <w:name w:val="heading 6"/>
    <w:basedOn w:val="Normal"/>
    <w:next w:val="Normal"/>
    <w:qFormat/>
    <w:rsid w:val="008D49C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D49CE"/>
    <w:rPr>
      <w:sz w:val="20"/>
      <w:szCs w:val="20"/>
    </w:rPr>
  </w:style>
  <w:style w:type="character" w:styleId="EndnoteReference">
    <w:name w:val="endnote reference"/>
    <w:basedOn w:val="DefaultParagraphFont"/>
    <w:semiHidden/>
    <w:rsid w:val="008D49CE"/>
    <w:rPr>
      <w:vertAlign w:val="superscript"/>
    </w:rPr>
  </w:style>
  <w:style w:type="paragraph" w:styleId="Header">
    <w:name w:val="header"/>
    <w:basedOn w:val="Normal"/>
    <w:rsid w:val="008D49CE"/>
    <w:pPr>
      <w:tabs>
        <w:tab w:val="center" w:pos="4320"/>
        <w:tab w:val="right" w:pos="8640"/>
      </w:tabs>
    </w:pPr>
  </w:style>
  <w:style w:type="paragraph" w:styleId="Footer">
    <w:name w:val="footer"/>
    <w:basedOn w:val="Normal"/>
    <w:link w:val="FooterChar"/>
    <w:uiPriority w:val="99"/>
    <w:rsid w:val="008D49CE"/>
    <w:pPr>
      <w:tabs>
        <w:tab w:val="center" w:pos="4320"/>
        <w:tab w:val="right" w:pos="8640"/>
      </w:tabs>
    </w:pPr>
  </w:style>
  <w:style w:type="paragraph" w:styleId="FootnoteText">
    <w:name w:val="footnote text"/>
    <w:basedOn w:val="Normal"/>
    <w:semiHidden/>
    <w:rsid w:val="008D49CE"/>
    <w:rPr>
      <w:sz w:val="20"/>
      <w:szCs w:val="20"/>
    </w:rPr>
  </w:style>
  <w:style w:type="character" w:styleId="FootnoteReference">
    <w:name w:val="footnote reference"/>
    <w:basedOn w:val="DefaultParagraphFont"/>
    <w:semiHidden/>
    <w:rsid w:val="008D49CE"/>
    <w:rPr>
      <w:vertAlign w:val="superscript"/>
    </w:rPr>
  </w:style>
  <w:style w:type="paragraph" w:styleId="BalloonText">
    <w:name w:val="Balloon Text"/>
    <w:basedOn w:val="Normal"/>
    <w:semiHidden/>
    <w:rsid w:val="008D49CE"/>
    <w:rPr>
      <w:rFonts w:ascii="Tahoma" w:hAnsi="Tahoma" w:cs="Tahoma"/>
      <w:sz w:val="16"/>
      <w:szCs w:val="16"/>
    </w:rPr>
  </w:style>
  <w:style w:type="character" w:customStyle="1" w:styleId="yshortcuts">
    <w:name w:val="yshortcuts"/>
    <w:basedOn w:val="DefaultParagraphFont"/>
    <w:rsid w:val="002D502A"/>
  </w:style>
  <w:style w:type="paragraph" w:styleId="DocumentMap">
    <w:name w:val="Document Map"/>
    <w:basedOn w:val="Normal"/>
    <w:semiHidden/>
    <w:rsid w:val="008D49CE"/>
    <w:pPr>
      <w:shd w:val="clear" w:color="auto" w:fill="000080"/>
    </w:pPr>
    <w:rPr>
      <w:rFonts w:ascii="Tahoma" w:hAnsi="Tahoma" w:cs="Tahoma"/>
    </w:rPr>
  </w:style>
  <w:style w:type="character" w:styleId="Hyperlink">
    <w:name w:val="Hyperlink"/>
    <w:basedOn w:val="DefaultParagraphFont"/>
    <w:rsid w:val="008D49CE"/>
    <w:rPr>
      <w:color w:val="0000FF"/>
      <w:u w:val="single"/>
    </w:rPr>
  </w:style>
  <w:style w:type="character" w:styleId="FollowedHyperlink">
    <w:name w:val="FollowedHyperlink"/>
    <w:basedOn w:val="DefaultParagraphFont"/>
    <w:rsid w:val="008D49CE"/>
    <w:rPr>
      <w:color w:val="800080"/>
      <w:u w:val="single"/>
    </w:rPr>
  </w:style>
  <w:style w:type="paragraph" w:styleId="Title">
    <w:name w:val="Title"/>
    <w:basedOn w:val="Normal"/>
    <w:qFormat/>
    <w:rsid w:val="008D49CE"/>
    <w:pPr>
      <w:spacing w:before="240" w:after="60"/>
      <w:jc w:val="center"/>
      <w:outlineLvl w:val="0"/>
    </w:pPr>
    <w:rPr>
      <w:rFonts w:ascii="Arial" w:hAnsi="Arial" w:cs="Arial"/>
      <w:b/>
      <w:bCs/>
      <w:kern w:val="28"/>
      <w:sz w:val="32"/>
      <w:szCs w:val="32"/>
    </w:rPr>
  </w:style>
  <w:style w:type="paragraph" w:styleId="BodyText">
    <w:name w:val="Body Text"/>
    <w:basedOn w:val="Normal"/>
    <w:rsid w:val="008D49CE"/>
    <w:pPr>
      <w:spacing w:after="120"/>
    </w:pPr>
  </w:style>
  <w:style w:type="paragraph" w:styleId="BodyTextIndent">
    <w:name w:val="Body Text Indent"/>
    <w:basedOn w:val="Normal"/>
    <w:rsid w:val="008D49CE"/>
    <w:pPr>
      <w:spacing w:after="120"/>
      <w:ind w:left="360"/>
    </w:pPr>
  </w:style>
  <w:style w:type="paragraph" w:styleId="Subtitle">
    <w:name w:val="Subtitle"/>
    <w:basedOn w:val="Normal"/>
    <w:qFormat/>
    <w:rsid w:val="008D49CE"/>
    <w:pPr>
      <w:spacing w:after="60"/>
      <w:jc w:val="center"/>
      <w:outlineLvl w:val="1"/>
    </w:pPr>
    <w:rPr>
      <w:rFonts w:ascii="Arial" w:hAnsi="Arial" w:cs="Arial"/>
    </w:rPr>
  </w:style>
  <w:style w:type="paragraph" w:customStyle="1" w:styleId="ReferenceLine">
    <w:name w:val="Reference Line"/>
    <w:basedOn w:val="BodyText"/>
    <w:rsid w:val="008D49CE"/>
  </w:style>
  <w:style w:type="paragraph" w:styleId="NormalWeb">
    <w:name w:val="Normal (Web)"/>
    <w:basedOn w:val="Normal"/>
    <w:rsid w:val="008D49CE"/>
    <w:pPr>
      <w:spacing w:before="100" w:beforeAutospacing="1" w:after="100" w:afterAutospacing="1"/>
    </w:pPr>
  </w:style>
  <w:style w:type="paragraph" w:customStyle="1" w:styleId="Default">
    <w:name w:val="Default"/>
    <w:rsid w:val="008D49CE"/>
    <w:pPr>
      <w:widowControl w:val="0"/>
      <w:autoSpaceDE w:val="0"/>
      <w:autoSpaceDN w:val="0"/>
      <w:adjustRightInd w:val="0"/>
    </w:pPr>
    <w:rPr>
      <w:rFonts w:ascii="Futura" w:hAnsi="Futura" w:cs="Futura"/>
      <w:color w:val="000000"/>
      <w:sz w:val="24"/>
      <w:szCs w:val="24"/>
    </w:rPr>
  </w:style>
  <w:style w:type="character" w:styleId="CommentReference">
    <w:name w:val="annotation reference"/>
    <w:basedOn w:val="DefaultParagraphFont"/>
    <w:semiHidden/>
    <w:rsid w:val="008D49CE"/>
    <w:rPr>
      <w:sz w:val="16"/>
      <w:szCs w:val="16"/>
    </w:rPr>
  </w:style>
  <w:style w:type="paragraph" w:styleId="CommentText">
    <w:name w:val="annotation text"/>
    <w:basedOn w:val="Normal"/>
    <w:semiHidden/>
    <w:rsid w:val="008D49CE"/>
    <w:rPr>
      <w:sz w:val="20"/>
      <w:szCs w:val="20"/>
    </w:rPr>
  </w:style>
  <w:style w:type="paragraph" w:styleId="CommentSubject">
    <w:name w:val="annotation subject"/>
    <w:basedOn w:val="CommentText"/>
    <w:next w:val="CommentText"/>
    <w:semiHidden/>
    <w:rsid w:val="008D49CE"/>
    <w:rPr>
      <w:b/>
      <w:bCs/>
    </w:rPr>
  </w:style>
  <w:style w:type="paragraph" w:styleId="ListParagraph">
    <w:name w:val="List Paragraph"/>
    <w:basedOn w:val="Normal"/>
    <w:uiPriority w:val="34"/>
    <w:qFormat/>
    <w:rsid w:val="00F71081"/>
    <w:pPr>
      <w:ind w:left="720"/>
    </w:pPr>
  </w:style>
  <w:style w:type="paragraph" w:styleId="Revision">
    <w:name w:val="Revision"/>
    <w:hidden/>
    <w:uiPriority w:val="99"/>
    <w:semiHidden/>
    <w:rsid w:val="00F1063A"/>
    <w:rPr>
      <w:sz w:val="24"/>
      <w:szCs w:val="24"/>
    </w:rPr>
  </w:style>
  <w:style w:type="character" w:customStyle="1" w:styleId="FooterChar">
    <w:name w:val="Footer Char"/>
    <w:basedOn w:val="DefaultParagraphFont"/>
    <w:link w:val="Footer"/>
    <w:uiPriority w:val="99"/>
    <w:rsid w:val="003824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fbright@chronicdisease.org" TargetMode="External"/><Relationship Id="rId11" Type="http://schemas.openxmlformats.org/officeDocument/2006/relationships/hyperlink" Target="mailto:careers.nacdd@chronicdisease.org" TargetMode="External"/><Relationship Id="rId12" Type="http://schemas.openxmlformats.org/officeDocument/2006/relationships/hyperlink" Target="mailto:fbright@chronicdisease.org" TargetMode="External"/><Relationship Id="rId13" Type="http://schemas.openxmlformats.org/officeDocument/2006/relationships/hyperlink" Target="mailto:careers.nacdd@chronicdisease.org" TargetMode="External"/><Relationship Id="rId14" Type="http://schemas.openxmlformats.org/officeDocument/2006/relationships/hyperlink" Target="mailto:career.nacdd@chronicdisease.org" TargetMode="External"/><Relationship Id="rId15" Type="http://schemas.openxmlformats.org/officeDocument/2006/relationships/hyperlink" Target="mailto:fbright@chronicdisese.org" TargetMode="External"/><Relationship Id="rId16" Type="http://schemas.openxmlformats.org/officeDocument/2006/relationships/hyperlink" Target="mailto:career.nacdd@chronicdisease.org" TargetMode="External"/><Relationship Id="rId17" Type="http://schemas.openxmlformats.org/officeDocument/2006/relationships/hyperlink" Target="mailto:fbright@chronicdisease.org"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kine\Local%20Settings\Temporary%20Internet%20Files\Content.Outlook\4J1K88R5\Systematic%20Approaches%20to%20Screening%20RFA%20%201-14-11%20%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347C1-1571-4C4A-BA60-D4C767243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Settings\slakine\Local Settings\Temporary Internet Files\Content.Outlook\4J1K88R5\Systematic Approaches to Screening RFA  1-14-11  (2).dot</Template>
  <TotalTime>3</TotalTime>
  <Pages>9</Pages>
  <Words>2629</Words>
  <Characters>14986</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Minigrant RFP</vt:lpstr>
    </vt:vector>
  </TitlesOfParts>
  <Company>CDC</Company>
  <LinksUpToDate>false</LinksUpToDate>
  <CharactersWithSpaces>17580</CharactersWithSpaces>
  <SharedDoc>false</SharedDoc>
  <HLinks>
    <vt:vector size="24" baseType="variant">
      <vt:variant>
        <vt:i4>5636193</vt:i4>
      </vt:variant>
      <vt:variant>
        <vt:i4>6</vt:i4>
      </vt:variant>
      <vt:variant>
        <vt:i4>0</vt:i4>
      </vt:variant>
      <vt:variant>
        <vt:i4>5</vt:i4>
      </vt:variant>
      <vt:variant>
        <vt:lpwstr>mailto:cgollmar@chronicdisease.org</vt:lpwstr>
      </vt:variant>
      <vt:variant>
        <vt:lpwstr/>
      </vt:variant>
      <vt:variant>
        <vt:i4>5636193</vt:i4>
      </vt:variant>
      <vt:variant>
        <vt:i4>3</vt:i4>
      </vt:variant>
      <vt:variant>
        <vt:i4>0</vt:i4>
      </vt:variant>
      <vt:variant>
        <vt:i4>5</vt:i4>
      </vt:variant>
      <vt:variant>
        <vt:lpwstr>mailto:cgollmar@chronicdisease.org</vt:lpwstr>
      </vt:variant>
      <vt:variant>
        <vt:lpwstr/>
      </vt:variant>
      <vt:variant>
        <vt:i4>3145737</vt:i4>
      </vt:variant>
      <vt:variant>
        <vt:i4>0</vt:i4>
      </vt:variant>
      <vt:variant>
        <vt:i4>0</vt:i4>
      </vt:variant>
      <vt:variant>
        <vt:i4>5</vt:i4>
      </vt:variant>
      <vt:variant>
        <vt:lpwstr>mailto:dbradshaw@chronicdisease.org</vt:lpwstr>
      </vt:variant>
      <vt:variant>
        <vt:lpwstr/>
      </vt:variant>
      <vt:variant>
        <vt:i4>3145737</vt:i4>
      </vt:variant>
      <vt:variant>
        <vt:i4>0</vt:i4>
      </vt:variant>
      <vt:variant>
        <vt:i4>0</vt:i4>
      </vt:variant>
      <vt:variant>
        <vt:i4>5</vt:i4>
      </vt:variant>
      <vt:variant>
        <vt:lpwstr>mailto:dbradshaw@chronicdisease.org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Minigrant RFP</dc:title>
  <dc:creator>DianahB;fbright</dc:creator>
  <cp:lastModifiedBy>john patton</cp:lastModifiedBy>
  <cp:revision>5</cp:revision>
  <cp:lastPrinted>2012-11-29T15:21:00Z</cp:lastPrinted>
  <dcterms:created xsi:type="dcterms:W3CDTF">2013-12-23T14:36:00Z</dcterms:created>
  <dcterms:modified xsi:type="dcterms:W3CDTF">2013-12-24T04:03:00Z</dcterms:modified>
</cp:coreProperties>
</file>